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A7A" w:rsidRDefault="00763A7A" w:rsidP="00763A7A">
      <w:pPr>
        <w:jc w:val="center"/>
        <w:rPr>
          <w:rFonts w:ascii="Arial" w:hAnsi="Arial"/>
        </w:rPr>
      </w:pPr>
      <w:r w:rsidRPr="004410AB">
        <w:rPr>
          <w:rFonts w:ascii="Arial" w:hAnsi="Arial"/>
        </w:rPr>
        <w:t>RIVACRE VALLEY PRIMARY SCHOOL</w:t>
      </w:r>
    </w:p>
    <w:p w:rsidR="00763A7A" w:rsidRPr="004410AB" w:rsidRDefault="00763A7A" w:rsidP="00763A7A">
      <w:pPr>
        <w:jc w:val="center"/>
        <w:rPr>
          <w:rFonts w:ascii="Arial" w:hAnsi="Arial"/>
        </w:rPr>
      </w:pPr>
    </w:p>
    <w:p w:rsidR="00763A7A" w:rsidRPr="004410AB" w:rsidRDefault="00763A7A" w:rsidP="00763A7A">
      <w:pPr>
        <w:jc w:val="center"/>
        <w:rPr>
          <w:rFonts w:ascii="Arial" w:hAnsi="Arial"/>
        </w:rPr>
      </w:pPr>
      <w:r w:rsidRPr="004410AB">
        <w:rPr>
          <w:rFonts w:ascii="Arial" w:hAnsi="Arial"/>
        </w:rPr>
        <w:t>STRATE</w:t>
      </w:r>
      <w:r>
        <w:rPr>
          <w:rFonts w:ascii="Arial" w:hAnsi="Arial"/>
        </w:rPr>
        <w:t>GIC SCHOOL DEVELOPMENT PLAN 2019</w:t>
      </w:r>
      <w:r w:rsidRPr="004410AB">
        <w:rPr>
          <w:rFonts w:ascii="Arial" w:hAnsi="Arial"/>
        </w:rPr>
        <w:t xml:space="preserve"> – 20</w:t>
      </w:r>
      <w:r>
        <w:rPr>
          <w:rFonts w:ascii="Arial" w:hAnsi="Arial"/>
        </w:rPr>
        <w:t>20</w:t>
      </w:r>
    </w:p>
    <w:p w:rsidR="00763A7A" w:rsidRDefault="00763A7A" w:rsidP="00763A7A"/>
    <w:p w:rsidR="00763A7A" w:rsidRPr="00DE01A2" w:rsidRDefault="00763A7A" w:rsidP="00763A7A">
      <w:pPr>
        <w:jc w:val="center"/>
        <w:rPr>
          <w:rFonts w:ascii="Arial" w:hAnsi="Arial"/>
          <w:b/>
        </w:rPr>
      </w:pPr>
      <w:r w:rsidRPr="00DE01A2">
        <w:rPr>
          <w:rFonts w:ascii="Arial" w:hAnsi="Arial"/>
          <w:b/>
        </w:rPr>
        <w:t>Rivacre Valley Primary School continues to be a good school</w:t>
      </w:r>
    </w:p>
    <w:p w:rsidR="00763A7A" w:rsidRPr="00DE01A2" w:rsidRDefault="00763A7A" w:rsidP="00763A7A">
      <w:pPr>
        <w:jc w:val="center"/>
        <w:rPr>
          <w:rFonts w:ascii="Arial" w:hAnsi="Arial"/>
          <w:b/>
        </w:rPr>
      </w:pPr>
      <w:r w:rsidRPr="00DE01A2">
        <w:rPr>
          <w:rFonts w:ascii="Arial" w:hAnsi="Arial"/>
          <w:b/>
        </w:rPr>
        <w:t>(</w:t>
      </w:r>
      <w:proofErr w:type="spellStart"/>
      <w:r w:rsidRPr="00DE01A2">
        <w:rPr>
          <w:rFonts w:ascii="Arial" w:hAnsi="Arial"/>
          <w:b/>
        </w:rPr>
        <w:t>Ofsted</w:t>
      </w:r>
      <w:proofErr w:type="spellEnd"/>
      <w:r w:rsidRPr="00DE01A2">
        <w:rPr>
          <w:rFonts w:ascii="Arial" w:hAnsi="Arial"/>
          <w:b/>
        </w:rPr>
        <w:t xml:space="preserve"> 14</w:t>
      </w:r>
      <w:r w:rsidRPr="00DE01A2">
        <w:rPr>
          <w:rFonts w:ascii="Arial" w:hAnsi="Arial"/>
          <w:b/>
          <w:vertAlign w:val="superscript"/>
        </w:rPr>
        <w:t>th</w:t>
      </w:r>
      <w:r w:rsidRPr="00DE01A2">
        <w:rPr>
          <w:rFonts w:ascii="Arial" w:hAnsi="Arial"/>
          <w:b/>
        </w:rPr>
        <w:t xml:space="preserve"> February 2017)</w:t>
      </w:r>
    </w:p>
    <w:tbl>
      <w:tblPr>
        <w:tblStyle w:val="TableGrid"/>
        <w:tblW w:w="10632" w:type="dxa"/>
        <w:tblInd w:w="-1026" w:type="dxa"/>
        <w:tblLook w:val="04A0" w:firstRow="1" w:lastRow="0" w:firstColumn="1" w:lastColumn="0" w:noHBand="0" w:noVBand="1"/>
      </w:tblPr>
      <w:tblGrid>
        <w:gridCol w:w="2438"/>
        <w:gridCol w:w="2694"/>
        <w:gridCol w:w="2835"/>
        <w:gridCol w:w="2665"/>
      </w:tblGrid>
      <w:tr w:rsidR="00763A7A" w:rsidRPr="00DE01A2" w:rsidTr="00AD3B5F">
        <w:tc>
          <w:tcPr>
            <w:tcW w:w="10632" w:type="dxa"/>
            <w:gridSpan w:val="4"/>
            <w:shd w:val="clear" w:color="auto" w:fill="FBE4D5" w:themeFill="accent2" w:themeFillTint="33"/>
          </w:tcPr>
          <w:p w:rsidR="00763A7A" w:rsidRPr="00955DE8" w:rsidRDefault="00763A7A" w:rsidP="00AD3B5F">
            <w:pPr>
              <w:rPr>
                <w:rFonts w:cstheme="minorHAnsi"/>
                <w:b/>
                <w:sz w:val="22"/>
                <w:szCs w:val="22"/>
              </w:rPr>
            </w:pPr>
            <w:proofErr w:type="spellStart"/>
            <w:r w:rsidRPr="00955DE8">
              <w:rPr>
                <w:rFonts w:cstheme="minorHAnsi"/>
                <w:b/>
                <w:sz w:val="22"/>
                <w:szCs w:val="22"/>
              </w:rPr>
              <w:t>Ofsted</w:t>
            </w:r>
            <w:proofErr w:type="spellEnd"/>
            <w:r w:rsidRPr="00955DE8">
              <w:rPr>
                <w:rFonts w:cstheme="minorHAnsi"/>
                <w:b/>
                <w:sz w:val="22"/>
                <w:szCs w:val="22"/>
              </w:rPr>
              <w:t>: Next steps for Rivacre Valley</w:t>
            </w:r>
          </w:p>
        </w:tc>
      </w:tr>
      <w:tr w:rsidR="00763A7A" w:rsidRPr="004410AB" w:rsidTr="00AD3B5F">
        <w:tc>
          <w:tcPr>
            <w:tcW w:w="10632" w:type="dxa"/>
            <w:gridSpan w:val="4"/>
          </w:tcPr>
          <w:p w:rsidR="00763A7A" w:rsidRPr="00955DE8" w:rsidRDefault="00763A7A" w:rsidP="00AD3B5F">
            <w:pPr>
              <w:rPr>
                <w:rFonts w:eastAsia="Times New Roman" w:cstheme="minorHAnsi"/>
                <w:sz w:val="20"/>
                <w:szCs w:val="20"/>
                <w:lang w:val="en-GB"/>
              </w:rPr>
            </w:pPr>
            <w:r w:rsidRPr="00955DE8">
              <w:rPr>
                <w:rFonts w:eastAsia="Times New Roman" w:cstheme="minorHAnsi"/>
                <w:sz w:val="20"/>
                <w:szCs w:val="20"/>
                <w:lang w:val="en-GB"/>
              </w:rPr>
              <w:t>Leaders and those responsible for governance should ensure that:</w:t>
            </w:r>
          </w:p>
          <w:p w:rsidR="00763A7A" w:rsidRPr="00955DE8" w:rsidRDefault="00763A7A" w:rsidP="00AD3B5F">
            <w:pPr>
              <w:pStyle w:val="ListParagraph"/>
              <w:numPr>
                <w:ilvl w:val="0"/>
                <w:numId w:val="1"/>
              </w:numPr>
              <w:rPr>
                <w:rFonts w:eastAsia="Times New Roman" w:cstheme="minorHAnsi"/>
                <w:sz w:val="20"/>
                <w:szCs w:val="20"/>
                <w:lang w:val="en-GB"/>
              </w:rPr>
            </w:pPr>
            <w:r w:rsidRPr="00955DE8">
              <w:rPr>
                <w:rFonts w:eastAsia="Times New Roman" w:cstheme="minorHAnsi"/>
                <w:sz w:val="20"/>
                <w:szCs w:val="20"/>
                <w:lang w:val="en-GB"/>
              </w:rPr>
              <w:t>they further embed the strategies already in place to raise achievement at key stage 1, with a focus on writing</w:t>
            </w:r>
          </w:p>
          <w:p w:rsidR="00763A7A" w:rsidRPr="00955DE8" w:rsidRDefault="00763A7A" w:rsidP="00AD3B5F">
            <w:pPr>
              <w:pStyle w:val="ListParagraph"/>
              <w:numPr>
                <w:ilvl w:val="0"/>
                <w:numId w:val="1"/>
              </w:numPr>
              <w:rPr>
                <w:rFonts w:eastAsia="Times New Roman" w:cstheme="minorHAnsi"/>
                <w:sz w:val="20"/>
                <w:szCs w:val="20"/>
                <w:lang w:val="en-GB"/>
              </w:rPr>
            </w:pPr>
            <w:r w:rsidRPr="00955DE8">
              <w:rPr>
                <w:rFonts w:eastAsia="Times New Roman" w:cstheme="minorHAnsi"/>
                <w:sz w:val="20"/>
                <w:szCs w:val="20"/>
                <w:lang w:val="en-GB"/>
              </w:rPr>
              <w:t xml:space="preserve">teachers have a clearer view about good writing and how to improve pupils’ compositional skills. </w:t>
            </w:r>
          </w:p>
          <w:p w:rsidR="00763A7A" w:rsidRPr="00955DE8" w:rsidRDefault="00763A7A" w:rsidP="00AD3B5F">
            <w:pPr>
              <w:pStyle w:val="ListParagraph"/>
              <w:rPr>
                <w:rFonts w:eastAsia="Times New Roman" w:cstheme="minorHAnsi"/>
                <w:sz w:val="20"/>
                <w:szCs w:val="20"/>
                <w:lang w:val="en-GB"/>
              </w:rPr>
            </w:pPr>
          </w:p>
        </w:tc>
      </w:tr>
      <w:tr w:rsidR="00763A7A" w:rsidRPr="00DE01A2" w:rsidTr="00AD3B5F">
        <w:tc>
          <w:tcPr>
            <w:tcW w:w="10632" w:type="dxa"/>
            <w:gridSpan w:val="4"/>
            <w:shd w:val="clear" w:color="auto" w:fill="BDD6EE" w:themeFill="accent1" w:themeFillTint="66"/>
          </w:tcPr>
          <w:p w:rsidR="00763A7A" w:rsidRPr="00955DE8" w:rsidRDefault="00763A7A" w:rsidP="00763A7A">
            <w:pPr>
              <w:rPr>
                <w:rFonts w:cstheme="minorHAnsi"/>
                <w:b/>
              </w:rPr>
            </w:pPr>
            <w:r w:rsidRPr="00955DE8">
              <w:rPr>
                <w:rFonts w:cstheme="minorHAnsi"/>
                <w:b/>
              </w:rPr>
              <w:t xml:space="preserve">Rivacre Valley: </w:t>
            </w:r>
          </w:p>
        </w:tc>
      </w:tr>
      <w:tr w:rsidR="00763A7A" w:rsidRPr="00DE01A2" w:rsidTr="00AD3B5F">
        <w:tc>
          <w:tcPr>
            <w:tcW w:w="10632" w:type="dxa"/>
            <w:gridSpan w:val="4"/>
            <w:shd w:val="clear" w:color="auto" w:fill="BDD6EE" w:themeFill="accent1" w:themeFillTint="66"/>
          </w:tcPr>
          <w:p w:rsidR="00763A7A" w:rsidRPr="00955DE8" w:rsidRDefault="00763A7A" w:rsidP="00AD3B5F">
            <w:pPr>
              <w:rPr>
                <w:rFonts w:cstheme="minorHAnsi"/>
                <w:b/>
              </w:rPr>
            </w:pPr>
            <w:r w:rsidRPr="00955DE8">
              <w:rPr>
                <w:rFonts w:cstheme="minorHAnsi"/>
                <w:b/>
              </w:rPr>
              <w:t>Overall effectiveness:</w:t>
            </w:r>
          </w:p>
          <w:p w:rsidR="00763A7A" w:rsidRPr="00955DE8" w:rsidRDefault="00763A7A" w:rsidP="00AD3B5F">
            <w:pPr>
              <w:rPr>
                <w:rFonts w:cstheme="minorHAnsi"/>
                <w:b/>
              </w:rPr>
            </w:pPr>
            <w:r w:rsidRPr="00955DE8">
              <w:rPr>
                <w:rFonts w:cstheme="minorHAnsi"/>
                <w:b/>
              </w:rPr>
              <w:t>Is the standard of education at Rivacre Valley Primary School good?</w:t>
            </w:r>
          </w:p>
        </w:tc>
      </w:tr>
      <w:tr w:rsidR="00763A7A" w:rsidRPr="004410AB" w:rsidTr="00307464">
        <w:trPr>
          <w:trHeight w:val="745"/>
        </w:trPr>
        <w:tc>
          <w:tcPr>
            <w:tcW w:w="2438" w:type="dxa"/>
            <w:shd w:val="clear" w:color="auto" w:fill="D5DCE4" w:themeFill="text2" w:themeFillTint="33"/>
          </w:tcPr>
          <w:p w:rsidR="00763A7A" w:rsidRPr="00955DE8" w:rsidRDefault="00763A7A" w:rsidP="00AD3B5F">
            <w:pPr>
              <w:rPr>
                <w:rFonts w:cstheme="minorHAnsi"/>
                <w:sz w:val="20"/>
                <w:szCs w:val="20"/>
              </w:rPr>
            </w:pPr>
            <w:bookmarkStart w:id="0" w:name="_GoBack" w:colFirst="0" w:colLast="3"/>
            <w:r w:rsidRPr="00955DE8">
              <w:rPr>
                <w:rFonts w:cstheme="minorHAnsi"/>
                <w:sz w:val="20"/>
                <w:szCs w:val="20"/>
              </w:rPr>
              <w:t>Leadership and Management</w:t>
            </w:r>
          </w:p>
        </w:tc>
        <w:tc>
          <w:tcPr>
            <w:tcW w:w="2694" w:type="dxa"/>
            <w:shd w:val="clear" w:color="auto" w:fill="DBDBDB" w:themeFill="accent3" w:themeFillTint="66"/>
          </w:tcPr>
          <w:p w:rsidR="00763A7A" w:rsidRPr="00955DE8" w:rsidRDefault="00763A7A" w:rsidP="00763A7A">
            <w:pPr>
              <w:rPr>
                <w:rFonts w:cstheme="minorHAnsi"/>
                <w:sz w:val="20"/>
                <w:szCs w:val="20"/>
              </w:rPr>
            </w:pPr>
            <w:r w:rsidRPr="00955DE8">
              <w:rPr>
                <w:rFonts w:cstheme="minorHAnsi"/>
                <w:sz w:val="20"/>
                <w:szCs w:val="20"/>
              </w:rPr>
              <w:t>The Quality of Education</w:t>
            </w:r>
          </w:p>
        </w:tc>
        <w:tc>
          <w:tcPr>
            <w:tcW w:w="2835" w:type="dxa"/>
            <w:shd w:val="clear" w:color="auto" w:fill="E2EFD9" w:themeFill="accent6" w:themeFillTint="33"/>
          </w:tcPr>
          <w:p w:rsidR="00763A7A" w:rsidRPr="00955DE8" w:rsidRDefault="00876E0E" w:rsidP="00AD3B5F">
            <w:pPr>
              <w:rPr>
                <w:rFonts w:cstheme="minorHAnsi"/>
                <w:sz w:val="20"/>
                <w:szCs w:val="20"/>
              </w:rPr>
            </w:pPr>
            <w:r w:rsidRPr="00955DE8">
              <w:rPr>
                <w:rFonts w:cstheme="minorHAnsi"/>
                <w:sz w:val="20"/>
                <w:szCs w:val="20"/>
              </w:rPr>
              <w:t>Personal development</w:t>
            </w:r>
          </w:p>
        </w:tc>
        <w:tc>
          <w:tcPr>
            <w:tcW w:w="2665" w:type="dxa"/>
            <w:shd w:val="clear" w:color="auto" w:fill="FFF2CC" w:themeFill="accent4" w:themeFillTint="33"/>
          </w:tcPr>
          <w:p w:rsidR="00763A7A" w:rsidRPr="00955DE8" w:rsidRDefault="00876E0E" w:rsidP="00AD3B5F">
            <w:pPr>
              <w:rPr>
                <w:rFonts w:cstheme="minorHAnsi"/>
                <w:sz w:val="20"/>
                <w:szCs w:val="20"/>
              </w:rPr>
            </w:pPr>
            <w:proofErr w:type="spellStart"/>
            <w:r w:rsidRPr="00955DE8">
              <w:rPr>
                <w:rFonts w:cstheme="minorHAnsi"/>
                <w:sz w:val="20"/>
                <w:szCs w:val="20"/>
              </w:rPr>
              <w:t>Behaviour</w:t>
            </w:r>
            <w:proofErr w:type="spellEnd"/>
            <w:r w:rsidRPr="00955DE8">
              <w:rPr>
                <w:rFonts w:cstheme="minorHAnsi"/>
                <w:sz w:val="20"/>
                <w:szCs w:val="20"/>
              </w:rPr>
              <w:t xml:space="preserve"> and attitudes</w:t>
            </w:r>
          </w:p>
        </w:tc>
      </w:tr>
      <w:tr w:rsidR="00763A7A" w:rsidRPr="004410AB" w:rsidTr="00307464">
        <w:trPr>
          <w:trHeight w:val="745"/>
        </w:trPr>
        <w:tc>
          <w:tcPr>
            <w:tcW w:w="2438" w:type="dxa"/>
            <w:shd w:val="clear" w:color="auto" w:fill="D5DCE4" w:themeFill="text2" w:themeFillTint="33"/>
          </w:tcPr>
          <w:p w:rsidR="00763A7A" w:rsidRPr="00955DE8" w:rsidRDefault="00F13121" w:rsidP="00F13121">
            <w:pPr>
              <w:rPr>
                <w:rFonts w:cstheme="minorHAnsi"/>
                <w:sz w:val="20"/>
                <w:szCs w:val="20"/>
              </w:rPr>
            </w:pPr>
            <w:r w:rsidRPr="00955DE8">
              <w:rPr>
                <w:rFonts w:cstheme="minorHAnsi"/>
                <w:sz w:val="20"/>
                <w:szCs w:val="20"/>
              </w:rPr>
              <w:t>Focus:</w:t>
            </w:r>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High expectations for all</w:t>
            </w:r>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Focus on education provided – better outcomes</w:t>
            </w:r>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Align CPD with curriculum</w:t>
            </w:r>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Consistent expectations</w:t>
            </w:r>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Engagement of community / parents</w:t>
            </w:r>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Workload!</w:t>
            </w:r>
          </w:p>
        </w:tc>
        <w:tc>
          <w:tcPr>
            <w:tcW w:w="2694" w:type="dxa"/>
            <w:shd w:val="clear" w:color="auto" w:fill="DBDBDB" w:themeFill="accent3" w:themeFillTint="66"/>
          </w:tcPr>
          <w:p w:rsidR="00763A7A" w:rsidRPr="00955DE8" w:rsidRDefault="00763A7A" w:rsidP="00F13121">
            <w:pPr>
              <w:rPr>
                <w:rFonts w:cstheme="minorHAnsi"/>
                <w:sz w:val="20"/>
                <w:szCs w:val="20"/>
              </w:rPr>
            </w:pPr>
            <w:r w:rsidRPr="00955DE8">
              <w:rPr>
                <w:rFonts w:cstheme="minorHAnsi"/>
                <w:sz w:val="20"/>
                <w:szCs w:val="20"/>
              </w:rPr>
              <w:t xml:space="preserve">Focus: </w:t>
            </w:r>
          </w:p>
          <w:p w:rsidR="00763A7A" w:rsidRPr="00955DE8" w:rsidRDefault="00763A7A" w:rsidP="00F13121">
            <w:pPr>
              <w:pStyle w:val="ListParagraph"/>
              <w:numPr>
                <w:ilvl w:val="0"/>
                <w:numId w:val="2"/>
              </w:numPr>
              <w:rPr>
                <w:rFonts w:cstheme="minorHAnsi"/>
                <w:sz w:val="20"/>
                <w:szCs w:val="20"/>
              </w:rPr>
            </w:pPr>
            <w:r w:rsidRPr="00955DE8">
              <w:rPr>
                <w:rFonts w:cstheme="minorHAnsi"/>
                <w:sz w:val="20"/>
                <w:szCs w:val="20"/>
              </w:rPr>
              <w:t>Curriculum</w:t>
            </w:r>
            <w:r w:rsidR="00876E0E" w:rsidRPr="00955DE8">
              <w:rPr>
                <w:rFonts w:cstheme="minorHAnsi"/>
                <w:sz w:val="20"/>
                <w:szCs w:val="20"/>
              </w:rPr>
              <w:t xml:space="preserve"> – knowledge and skills at each stage (Intent)</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The way the curriculum is taught (Implementation)</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Outcomes for pupils (Impact)</w:t>
            </w:r>
          </w:p>
        </w:tc>
        <w:tc>
          <w:tcPr>
            <w:tcW w:w="2835" w:type="dxa"/>
            <w:shd w:val="clear" w:color="auto" w:fill="E2EFD9" w:themeFill="accent6" w:themeFillTint="33"/>
          </w:tcPr>
          <w:p w:rsidR="00876E0E" w:rsidRPr="00955DE8" w:rsidRDefault="00876E0E" w:rsidP="00F13121">
            <w:pPr>
              <w:rPr>
                <w:rFonts w:cstheme="minorHAnsi"/>
                <w:sz w:val="20"/>
                <w:szCs w:val="20"/>
              </w:rPr>
            </w:pPr>
            <w:r w:rsidRPr="00955DE8">
              <w:rPr>
                <w:rFonts w:cstheme="minorHAnsi"/>
                <w:sz w:val="20"/>
                <w:szCs w:val="20"/>
              </w:rPr>
              <w:t>Focus:</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Curriculum which extends beyond the academic, technical or vocational</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British values of democracy, individual liberty, rule of law and mutual respect and tolerance</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Inclusive environment</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Develops confidence, resilience and knowledge</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Physically active / healthy lifestyles/</w:t>
            </w:r>
            <w:r w:rsidR="00F13121" w:rsidRPr="00955DE8">
              <w:rPr>
                <w:rFonts w:cstheme="minorHAnsi"/>
                <w:sz w:val="20"/>
                <w:szCs w:val="20"/>
              </w:rPr>
              <w:t xml:space="preserve"> healthy relationships</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 xml:space="preserve">Careers </w:t>
            </w:r>
            <w:proofErr w:type="spellStart"/>
            <w:r w:rsidRPr="00955DE8">
              <w:rPr>
                <w:rFonts w:cstheme="minorHAnsi"/>
                <w:sz w:val="20"/>
                <w:szCs w:val="20"/>
              </w:rPr>
              <w:t>programme</w:t>
            </w:r>
            <w:proofErr w:type="spellEnd"/>
          </w:p>
          <w:p w:rsidR="00F13121" w:rsidRPr="00955DE8" w:rsidRDefault="00F13121" w:rsidP="00F13121">
            <w:pPr>
              <w:pStyle w:val="ListParagraph"/>
              <w:numPr>
                <w:ilvl w:val="0"/>
                <w:numId w:val="2"/>
              </w:numPr>
              <w:rPr>
                <w:rFonts w:cstheme="minorHAnsi"/>
                <w:sz w:val="20"/>
                <w:szCs w:val="20"/>
              </w:rPr>
            </w:pPr>
            <w:r w:rsidRPr="00955DE8">
              <w:rPr>
                <w:rFonts w:cstheme="minorHAnsi"/>
                <w:sz w:val="20"/>
                <w:szCs w:val="20"/>
              </w:rPr>
              <w:t>Positive transitions</w:t>
            </w:r>
          </w:p>
        </w:tc>
        <w:tc>
          <w:tcPr>
            <w:tcW w:w="2665" w:type="dxa"/>
            <w:shd w:val="clear" w:color="auto" w:fill="FFF2CC" w:themeFill="accent4" w:themeFillTint="33"/>
          </w:tcPr>
          <w:p w:rsidR="00876E0E" w:rsidRPr="00955DE8" w:rsidRDefault="00876E0E" w:rsidP="00F13121">
            <w:pPr>
              <w:rPr>
                <w:rFonts w:cstheme="minorHAnsi"/>
                <w:sz w:val="20"/>
                <w:szCs w:val="20"/>
              </w:rPr>
            </w:pPr>
            <w:r w:rsidRPr="00955DE8">
              <w:rPr>
                <w:rFonts w:cstheme="minorHAnsi"/>
                <w:sz w:val="20"/>
                <w:szCs w:val="20"/>
              </w:rPr>
              <w:t>Focus:</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Safe, calm, orderly and positive environment</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Clear routines and expectations</w:t>
            </w:r>
          </w:p>
          <w:p w:rsidR="00876E0E" w:rsidRPr="00955DE8" w:rsidRDefault="00876E0E" w:rsidP="00F13121">
            <w:pPr>
              <w:pStyle w:val="ListParagraph"/>
              <w:numPr>
                <w:ilvl w:val="0"/>
                <w:numId w:val="2"/>
              </w:numPr>
              <w:rPr>
                <w:rFonts w:cstheme="minorHAnsi"/>
                <w:sz w:val="20"/>
                <w:szCs w:val="20"/>
              </w:rPr>
            </w:pPr>
            <w:r w:rsidRPr="00955DE8">
              <w:rPr>
                <w:rFonts w:cstheme="minorHAnsi"/>
                <w:sz w:val="20"/>
                <w:szCs w:val="20"/>
              </w:rPr>
              <w:t>Focus on attendance / punctuality</w:t>
            </w:r>
          </w:p>
          <w:p w:rsidR="00763A7A" w:rsidRPr="00955DE8" w:rsidRDefault="00876E0E" w:rsidP="00F13121">
            <w:pPr>
              <w:pStyle w:val="ListParagraph"/>
              <w:numPr>
                <w:ilvl w:val="0"/>
                <w:numId w:val="2"/>
              </w:numPr>
              <w:rPr>
                <w:rFonts w:cstheme="minorHAnsi"/>
                <w:sz w:val="20"/>
                <w:szCs w:val="20"/>
              </w:rPr>
            </w:pPr>
            <w:r w:rsidRPr="00955DE8">
              <w:rPr>
                <w:rFonts w:cstheme="minorHAnsi"/>
                <w:sz w:val="20"/>
                <w:szCs w:val="20"/>
              </w:rPr>
              <w:t>Motivated pupils with positive attitudes towards learning</w:t>
            </w:r>
          </w:p>
        </w:tc>
      </w:tr>
      <w:tr w:rsidR="00F13121" w:rsidRPr="004410AB" w:rsidTr="00955DE8">
        <w:trPr>
          <w:trHeight w:val="397"/>
        </w:trPr>
        <w:tc>
          <w:tcPr>
            <w:tcW w:w="2438" w:type="dxa"/>
            <w:shd w:val="clear" w:color="auto" w:fill="D5DCE4" w:themeFill="text2" w:themeFillTint="33"/>
          </w:tcPr>
          <w:p w:rsidR="00F13121" w:rsidRPr="00307464" w:rsidRDefault="00307464" w:rsidP="00F13121">
            <w:pPr>
              <w:rPr>
                <w:rFonts w:ascii="Arial" w:hAnsi="Arial"/>
                <w:b/>
              </w:rPr>
            </w:pPr>
            <w:r w:rsidRPr="00307464">
              <w:rPr>
                <w:rFonts w:ascii="Arial" w:hAnsi="Arial"/>
                <w:b/>
              </w:rPr>
              <w:t>Headline actions</w:t>
            </w:r>
          </w:p>
        </w:tc>
        <w:tc>
          <w:tcPr>
            <w:tcW w:w="2694" w:type="dxa"/>
            <w:shd w:val="clear" w:color="auto" w:fill="DBDBDB" w:themeFill="accent3" w:themeFillTint="66"/>
          </w:tcPr>
          <w:p w:rsidR="00F13121" w:rsidRPr="00F13121" w:rsidRDefault="00307464" w:rsidP="00F13121">
            <w:pPr>
              <w:rPr>
                <w:rFonts w:ascii="Arial" w:hAnsi="Arial"/>
                <w:sz w:val="20"/>
                <w:szCs w:val="20"/>
              </w:rPr>
            </w:pPr>
            <w:r w:rsidRPr="00307464">
              <w:rPr>
                <w:rFonts w:ascii="Arial" w:hAnsi="Arial"/>
                <w:b/>
              </w:rPr>
              <w:t>Headline actions</w:t>
            </w:r>
          </w:p>
        </w:tc>
        <w:tc>
          <w:tcPr>
            <w:tcW w:w="2835" w:type="dxa"/>
            <w:shd w:val="clear" w:color="auto" w:fill="E2EFD9" w:themeFill="accent6" w:themeFillTint="33"/>
          </w:tcPr>
          <w:p w:rsidR="00F13121" w:rsidRPr="00F13121" w:rsidRDefault="00307464" w:rsidP="00F13121">
            <w:pPr>
              <w:rPr>
                <w:rFonts w:ascii="Arial" w:hAnsi="Arial"/>
                <w:sz w:val="20"/>
                <w:szCs w:val="20"/>
              </w:rPr>
            </w:pPr>
            <w:r w:rsidRPr="00307464">
              <w:rPr>
                <w:rFonts w:ascii="Arial" w:hAnsi="Arial"/>
                <w:b/>
              </w:rPr>
              <w:t>Headline actions</w:t>
            </w:r>
          </w:p>
        </w:tc>
        <w:tc>
          <w:tcPr>
            <w:tcW w:w="2665" w:type="dxa"/>
            <w:shd w:val="clear" w:color="auto" w:fill="FFF2CC" w:themeFill="accent4" w:themeFillTint="33"/>
          </w:tcPr>
          <w:p w:rsidR="00F13121" w:rsidRPr="00F13121" w:rsidRDefault="00307464" w:rsidP="00F13121">
            <w:pPr>
              <w:rPr>
                <w:rFonts w:ascii="Arial" w:hAnsi="Arial"/>
                <w:sz w:val="20"/>
                <w:szCs w:val="20"/>
              </w:rPr>
            </w:pPr>
            <w:r w:rsidRPr="00307464">
              <w:rPr>
                <w:rFonts w:ascii="Arial" w:hAnsi="Arial"/>
                <w:b/>
              </w:rPr>
              <w:t>Headline actions</w:t>
            </w:r>
          </w:p>
        </w:tc>
      </w:tr>
      <w:tr w:rsidR="00307464" w:rsidRPr="004410AB" w:rsidTr="00307464">
        <w:trPr>
          <w:trHeight w:val="745"/>
        </w:trPr>
        <w:tc>
          <w:tcPr>
            <w:tcW w:w="2438" w:type="dxa"/>
            <w:shd w:val="clear" w:color="auto" w:fill="D5DCE4" w:themeFill="text2" w:themeFillTint="33"/>
          </w:tcPr>
          <w:p w:rsidR="00307464" w:rsidRPr="00955DE8" w:rsidRDefault="00307464" w:rsidP="00307464">
            <w:pPr>
              <w:rPr>
                <w:rFonts w:cstheme="minorHAnsi"/>
                <w:sz w:val="19"/>
                <w:szCs w:val="19"/>
              </w:rPr>
            </w:pPr>
            <w:r w:rsidRPr="00955DE8">
              <w:rPr>
                <w:rFonts w:cstheme="minorHAnsi"/>
                <w:sz w:val="19"/>
                <w:szCs w:val="19"/>
              </w:rPr>
              <w:t xml:space="preserve">Regular </w:t>
            </w:r>
            <w:r w:rsidRPr="00955DE8">
              <w:rPr>
                <w:rFonts w:cstheme="minorHAnsi"/>
                <w:b/>
                <w:sz w:val="19"/>
                <w:szCs w:val="19"/>
              </w:rPr>
              <w:t>monitoring of quality of education</w:t>
            </w:r>
            <w:r w:rsidRPr="00955DE8">
              <w:rPr>
                <w:rFonts w:cstheme="minorHAnsi"/>
                <w:sz w:val="19"/>
                <w:szCs w:val="19"/>
              </w:rPr>
              <w:t xml:space="preserve"> – books / planning / teaching </w:t>
            </w:r>
          </w:p>
        </w:tc>
        <w:tc>
          <w:tcPr>
            <w:tcW w:w="2694" w:type="dxa"/>
            <w:shd w:val="clear" w:color="auto" w:fill="DBDBDB" w:themeFill="accent3" w:themeFillTint="66"/>
          </w:tcPr>
          <w:p w:rsidR="00307464" w:rsidRPr="00955DE8" w:rsidRDefault="002C26A5" w:rsidP="002C26A5">
            <w:pPr>
              <w:rPr>
                <w:rFonts w:cstheme="minorHAnsi"/>
                <w:sz w:val="19"/>
                <w:szCs w:val="19"/>
              </w:rPr>
            </w:pPr>
            <w:r w:rsidRPr="00955DE8">
              <w:rPr>
                <w:rFonts w:cstheme="minorHAnsi"/>
                <w:sz w:val="19"/>
                <w:szCs w:val="19"/>
              </w:rPr>
              <w:t>National curriculum: Teachers have expert knowledge of subjects that are taught (link to CPD)</w:t>
            </w:r>
          </w:p>
        </w:tc>
        <w:tc>
          <w:tcPr>
            <w:tcW w:w="2835" w:type="dxa"/>
            <w:shd w:val="clear" w:color="auto" w:fill="E2EFD9" w:themeFill="accent6" w:themeFillTint="33"/>
          </w:tcPr>
          <w:p w:rsidR="00307464" w:rsidRPr="00955DE8" w:rsidRDefault="004A5E1B" w:rsidP="00F13121">
            <w:pPr>
              <w:rPr>
                <w:rFonts w:cstheme="minorHAnsi"/>
                <w:sz w:val="19"/>
                <w:szCs w:val="19"/>
              </w:rPr>
            </w:pPr>
            <w:r w:rsidRPr="00955DE8">
              <w:rPr>
                <w:rFonts w:cstheme="minorHAnsi"/>
                <w:sz w:val="19"/>
                <w:szCs w:val="19"/>
              </w:rPr>
              <w:t xml:space="preserve">Wider curriculum </w:t>
            </w:r>
            <w:proofErr w:type="gramStart"/>
            <w:r w:rsidRPr="00955DE8">
              <w:rPr>
                <w:rFonts w:cstheme="minorHAnsi"/>
                <w:sz w:val="19"/>
                <w:szCs w:val="19"/>
              </w:rPr>
              <w:t>offer</w:t>
            </w:r>
            <w:proofErr w:type="gramEnd"/>
            <w:r w:rsidRPr="00955DE8">
              <w:rPr>
                <w:rFonts w:cstheme="minorHAnsi"/>
                <w:sz w:val="19"/>
                <w:szCs w:val="19"/>
              </w:rPr>
              <w:t>:</w:t>
            </w:r>
          </w:p>
          <w:p w:rsidR="004A5E1B" w:rsidRPr="00955DE8" w:rsidRDefault="004A5E1B" w:rsidP="00F13121">
            <w:pPr>
              <w:rPr>
                <w:rFonts w:cstheme="minorHAnsi"/>
                <w:sz w:val="19"/>
                <w:szCs w:val="19"/>
              </w:rPr>
            </w:pPr>
            <w:r w:rsidRPr="00955DE8">
              <w:rPr>
                <w:rFonts w:cstheme="minorHAnsi"/>
                <w:sz w:val="19"/>
                <w:szCs w:val="19"/>
              </w:rPr>
              <w:t>Educational visits</w:t>
            </w:r>
          </w:p>
          <w:p w:rsidR="004A5E1B" w:rsidRPr="00955DE8" w:rsidRDefault="004A5E1B" w:rsidP="00F13121">
            <w:pPr>
              <w:rPr>
                <w:rFonts w:cstheme="minorHAnsi"/>
                <w:sz w:val="19"/>
                <w:szCs w:val="19"/>
              </w:rPr>
            </w:pPr>
            <w:r w:rsidRPr="00955DE8">
              <w:rPr>
                <w:rFonts w:cstheme="minorHAnsi"/>
                <w:sz w:val="19"/>
                <w:szCs w:val="19"/>
              </w:rPr>
              <w:t>Residential visits</w:t>
            </w:r>
          </w:p>
          <w:p w:rsidR="004A5E1B" w:rsidRPr="00955DE8" w:rsidRDefault="004A5E1B" w:rsidP="00F13121">
            <w:pPr>
              <w:rPr>
                <w:rFonts w:cstheme="minorHAnsi"/>
                <w:sz w:val="19"/>
                <w:szCs w:val="19"/>
              </w:rPr>
            </w:pPr>
            <w:r w:rsidRPr="00955DE8">
              <w:rPr>
                <w:rFonts w:cstheme="minorHAnsi"/>
                <w:sz w:val="19"/>
                <w:szCs w:val="19"/>
              </w:rPr>
              <w:t>Visitors to school</w:t>
            </w:r>
          </w:p>
          <w:p w:rsidR="004A5E1B" w:rsidRPr="00955DE8" w:rsidRDefault="004A5E1B" w:rsidP="00F13121">
            <w:pPr>
              <w:rPr>
                <w:rFonts w:cstheme="minorHAnsi"/>
                <w:sz w:val="19"/>
                <w:szCs w:val="19"/>
              </w:rPr>
            </w:pPr>
            <w:proofErr w:type="spellStart"/>
            <w:r w:rsidRPr="00955DE8">
              <w:rPr>
                <w:rFonts w:cstheme="minorHAnsi"/>
                <w:sz w:val="19"/>
                <w:szCs w:val="19"/>
              </w:rPr>
              <w:t>Extra curricular</w:t>
            </w:r>
            <w:proofErr w:type="spellEnd"/>
            <w:r w:rsidRPr="00955DE8">
              <w:rPr>
                <w:rFonts w:cstheme="minorHAnsi"/>
                <w:sz w:val="19"/>
                <w:szCs w:val="19"/>
              </w:rPr>
              <w:t xml:space="preserve"> offer</w:t>
            </w:r>
          </w:p>
          <w:p w:rsidR="00580E53" w:rsidRPr="00955DE8" w:rsidRDefault="00580E53" w:rsidP="00F13121">
            <w:pPr>
              <w:rPr>
                <w:rFonts w:cstheme="minorHAnsi"/>
                <w:sz w:val="19"/>
                <w:szCs w:val="19"/>
              </w:rPr>
            </w:pPr>
            <w:r w:rsidRPr="00955DE8">
              <w:rPr>
                <w:rFonts w:cstheme="minorHAnsi"/>
                <w:sz w:val="19"/>
                <w:szCs w:val="19"/>
              </w:rPr>
              <w:t>Engagement with other schools / TSA</w:t>
            </w:r>
          </w:p>
        </w:tc>
        <w:tc>
          <w:tcPr>
            <w:tcW w:w="2665" w:type="dxa"/>
            <w:shd w:val="clear" w:color="auto" w:fill="FFF2CC" w:themeFill="accent4" w:themeFillTint="33"/>
          </w:tcPr>
          <w:p w:rsidR="00307464" w:rsidRPr="00955DE8" w:rsidRDefault="00437288" w:rsidP="00437288">
            <w:pPr>
              <w:rPr>
                <w:rFonts w:cstheme="minorHAnsi"/>
                <w:sz w:val="19"/>
                <w:szCs w:val="19"/>
              </w:rPr>
            </w:pPr>
            <w:r w:rsidRPr="00955DE8">
              <w:rPr>
                <w:rFonts w:cstheme="minorHAnsi"/>
                <w:sz w:val="19"/>
                <w:szCs w:val="19"/>
              </w:rPr>
              <w:t xml:space="preserve">Calm and orderly environment: Clear expectations consistently applied (review </w:t>
            </w:r>
            <w:proofErr w:type="spellStart"/>
            <w:r w:rsidRPr="00955DE8">
              <w:rPr>
                <w:rFonts w:cstheme="minorHAnsi"/>
                <w:sz w:val="19"/>
                <w:szCs w:val="19"/>
              </w:rPr>
              <w:t>behaviour</w:t>
            </w:r>
            <w:proofErr w:type="spellEnd"/>
            <w:r w:rsidRPr="00955DE8">
              <w:rPr>
                <w:rFonts w:cstheme="minorHAnsi"/>
                <w:sz w:val="19"/>
                <w:szCs w:val="19"/>
              </w:rPr>
              <w:t xml:space="preserve"> policy and strategy: Paul Dix “when the adults change everything changes”)</w:t>
            </w:r>
          </w:p>
        </w:tc>
      </w:tr>
      <w:tr w:rsidR="00F13121" w:rsidRPr="004410AB" w:rsidTr="00307464">
        <w:trPr>
          <w:trHeight w:val="745"/>
        </w:trPr>
        <w:tc>
          <w:tcPr>
            <w:tcW w:w="2438" w:type="dxa"/>
            <w:shd w:val="clear" w:color="auto" w:fill="D5DCE4" w:themeFill="text2" w:themeFillTint="33"/>
          </w:tcPr>
          <w:p w:rsidR="00F13121" w:rsidRPr="00955DE8" w:rsidRDefault="00F13121" w:rsidP="00F13121">
            <w:pPr>
              <w:rPr>
                <w:rFonts w:cstheme="minorHAnsi"/>
                <w:sz w:val="19"/>
                <w:szCs w:val="19"/>
              </w:rPr>
            </w:pPr>
            <w:r w:rsidRPr="00955DE8">
              <w:rPr>
                <w:rFonts w:cstheme="minorHAnsi"/>
                <w:sz w:val="19"/>
                <w:szCs w:val="19"/>
              </w:rPr>
              <w:t>Outcomes:</w:t>
            </w:r>
          </w:p>
          <w:p w:rsidR="00F13121" w:rsidRPr="00955DE8" w:rsidRDefault="00F13121" w:rsidP="00F13121">
            <w:pPr>
              <w:rPr>
                <w:rFonts w:cstheme="minorHAnsi"/>
                <w:b/>
                <w:sz w:val="19"/>
                <w:szCs w:val="19"/>
              </w:rPr>
            </w:pPr>
            <w:r w:rsidRPr="00955DE8">
              <w:rPr>
                <w:rFonts w:cstheme="minorHAnsi"/>
                <w:b/>
                <w:sz w:val="19"/>
                <w:szCs w:val="19"/>
              </w:rPr>
              <w:t>EYFS</w:t>
            </w:r>
          </w:p>
          <w:p w:rsidR="00F13121" w:rsidRPr="00955DE8" w:rsidRDefault="00F13121" w:rsidP="00F13121">
            <w:pPr>
              <w:rPr>
                <w:rFonts w:cstheme="minorHAnsi"/>
                <w:sz w:val="19"/>
                <w:szCs w:val="19"/>
              </w:rPr>
            </w:pPr>
            <w:r w:rsidRPr="00955DE8">
              <w:rPr>
                <w:rFonts w:cstheme="minorHAnsi"/>
                <w:sz w:val="19"/>
                <w:szCs w:val="19"/>
              </w:rPr>
              <w:t xml:space="preserve">Progress: school tracking shows good progress in all areas diminishing difference to ARE </w:t>
            </w:r>
          </w:p>
          <w:p w:rsidR="00F13121" w:rsidRPr="00955DE8" w:rsidRDefault="00F13121" w:rsidP="00F13121">
            <w:pPr>
              <w:rPr>
                <w:rFonts w:cstheme="minorHAnsi"/>
                <w:sz w:val="19"/>
                <w:szCs w:val="19"/>
              </w:rPr>
            </w:pPr>
          </w:p>
          <w:p w:rsidR="00F13121" w:rsidRPr="00955DE8" w:rsidRDefault="00F13121" w:rsidP="00F13121">
            <w:pPr>
              <w:rPr>
                <w:rFonts w:cstheme="minorHAnsi"/>
                <w:sz w:val="19"/>
                <w:szCs w:val="19"/>
              </w:rPr>
            </w:pPr>
            <w:r w:rsidRPr="00955DE8">
              <w:rPr>
                <w:rFonts w:cstheme="minorHAnsi"/>
                <w:sz w:val="19"/>
                <w:szCs w:val="19"/>
              </w:rPr>
              <w:t>Attainment: GLD in line with National (70%)</w:t>
            </w:r>
          </w:p>
          <w:p w:rsidR="00F13121" w:rsidRPr="00955DE8" w:rsidRDefault="00F13121" w:rsidP="00307464">
            <w:pPr>
              <w:rPr>
                <w:rFonts w:cstheme="minorHAnsi"/>
                <w:sz w:val="19"/>
                <w:szCs w:val="19"/>
              </w:rPr>
            </w:pPr>
          </w:p>
        </w:tc>
        <w:tc>
          <w:tcPr>
            <w:tcW w:w="2694" w:type="dxa"/>
            <w:shd w:val="clear" w:color="auto" w:fill="DBDBDB" w:themeFill="accent3" w:themeFillTint="66"/>
          </w:tcPr>
          <w:p w:rsidR="00F13121" w:rsidRPr="00955DE8" w:rsidRDefault="00F13121" w:rsidP="00F13121">
            <w:pPr>
              <w:rPr>
                <w:rFonts w:cstheme="minorHAnsi"/>
                <w:sz w:val="19"/>
                <w:szCs w:val="19"/>
              </w:rPr>
            </w:pPr>
            <w:r w:rsidRPr="00955DE8">
              <w:rPr>
                <w:rFonts w:cstheme="minorHAnsi"/>
                <w:sz w:val="19"/>
                <w:szCs w:val="19"/>
              </w:rPr>
              <w:t>Curriculum – broad and balanced which inspires children</w:t>
            </w:r>
          </w:p>
          <w:p w:rsidR="002C26A5" w:rsidRPr="00955DE8" w:rsidRDefault="002C26A5" w:rsidP="00F13121">
            <w:pPr>
              <w:rPr>
                <w:rFonts w:cstheme="minorHAnsi"/>
                <w:sz w:val="19"/>
                <w:szCs w:val="19"/>
              </w:rPr>
            </w:pPr>
          </w:p>
          <w:p w:rsidR="002C26A5" w:rsidRPr="00955DE8" w:rsidRDefault="002C26A5" w:rsidP="00F13121">
            <w:pPr>
              <w:rPr>
                <w:rFonts w:cstheme="minorHAnsi"/>
                <w:sz w:val="19"/>
                <w:szCs w:val="19"/>
              </w:rPr>
            </w:pPr>
            <w:r w:rsidRPr="00955DE8">
              <w:rPr>
                <w:rFonts w:cstheme="minorHAnsi"/>
                <w:sz w:val="19"/>
                <w:szCs w:val="19"/>
              </w:rPr>
              <w:t>Curriculum knowledge builds on prior learning towards a clearly defined end point</w:t>
            </w:r>
          </w:p>
          <w:p w:rsidR="00580E53" w:rsidRPr="00955DE8" w:rsidRDefault="00580E53" w:rsidP="00F13121">
            <w:pPr>
              <w:rPr>
                <w:rFonts w:cstheme="minorHAnsi"/>
                <w:sz w:val="19"/>
                <w:szCs w:val="19"/>
              </w:rPr>
            </w:pPr>
          </w:p>
          <w:p w:rsidR="00580E53" w:rsidRPr="00955DE8" w:rsidRDefault="00580E53" w:rsidP="00F13121">
            <w:pPr>
              <w:rPr>
                <w:rFonts w:cstheme="minorHAnsi"/>
                <w:sz w:val="19"/>
                <w:szCs w:val="19"/>
              </w:rPr>
            </w:pPr>
            <w:r w:rsidRPr="00955DE8">
              <w:rPr>
                <w:rFonts w:cstheme="minorHAnsi"/>
                <w:sz w:val="19"/>
                <w:szCs w:val="19"/>
              </w:rPr>
              <w:t>Reading is prioritized to allow pupils access to full curriculum</w:t>
            </w:r>
            <w:r w:rsidR="00F43395">
              <w:rPr>
                <w:rFonts w:cstheme="minorHAnsi"/>
                <w:sz w:val="19"/>
                <w:szCs w:val="19"/>
              </w:rPr>
              <w:t>.</w:t>
            </w:r>
            <w:r w:rsidR="00F43395" w:rsidRPr="00732CA1">
              <w:rPr>
                <w:rFonts w:cstheme="minorHAnsi"/>
                <w:sz w:val="19"/>
                <w:szCs w:val="19"/>
                <w:highlight w:val="yellow"/>
              </w:rPr>
              <w:t xml:space="preserve"> </w:t>
            </w:r>
            <w:r w:rsidR="00F43395" w:rsidRPr="00481E0D">
              <w:rPr>
                <w:rFonts w:cstheme="minorHAnsi"/>
                <w:sz w:val="19"/>
                <w:szCs w:val="19"/>
              </w:rPr>
              <w:t>Promote a ‘love’ of reading.</w:t>
            </w:r>
          </w:p>
        </w:tc>
        <w:tc>
          <w:tcPr>
            <w:tcW w:w="2835" w:type="dxa"/>
            <w:shd w:val="clear" w:color="auto" w:fill="E2EFD9" w:themeFill="accent6" w:themeFillTint="33"/>
          </w:tcPr>
          <w:p w:rsidR="00F13121" w:rsidRPr="00955DE8" w:rsidRDefault="004A5E1B" w:rsidP="00F13121">
            <w:pPr>
              <w:rPr>
                <w:rFonts w:cstheme="minorHAnsi"/>
                <w:sz w:val="19"/>
                <w:szCs w:val="19"/>
              </w:rPr>
            </w:pPr>
            <w:r w:rsidRPr="00955DE8">
              <w:rPr>
                <w:rFonts w:cstheme="minorHAnsi"/>
                <w:sz w:val="19"/>
                <w:szCs w:val="19"/>
              </w:rPr>
              <w:t>British Values</w:t>
            </w:r>
            <w:r w:rsidR="00580E53" w:rsidRPr="00955DE8">
              <w:rPr>
                <w:rFonts w:cstheme="minorHAnsi"/>
                <w:sz w:val="19"/>
                <w:szCs w:val="19"/>
              </w:rPr>
              <w:t>: (Assemblies / visits / discussions / books)</w:t>
            </w:r>
          </w:p>
          <w:p w:rsidR="00580E53" w:rsidRPr="00955DE8" w:rsidRDefault="00580E53" w:rsidP="00580E53">
            <w:pPr>
              <w:rPr>
                <w:rFonts w:cstheme="minorHAnsi"/>
                <w:sz w:val="19"/>
                <w:szCs w:val="19"/>
              </w:rPr>
            </w:pPr>
            <w:r w:rsidRPr="00955DE8">
              <w:rPr>
                <w:rFonts w:cstheme="minorHAnsi"/>
                <w:sz w:val="19"/>
                <w:szCs w:val="19"/>
              </w:rPr>
              <w:t>Acceptance of and engagement with the fundamental British values of democracy, rule of law, individual liberty and mutual respect and tolerance of those with different faiths and beliefs: No outsiders</w:t>
            </w:r>
          </w:p>
        </w:tc>
        <w:tc>
          <w:tcPr>
            <w:tcW w:w="2665" w:type="dxa"/>
            <w:shd w:val="clear" w:color="auto" w:fill="FFF2CC" w:themeFill="accent4" w:themeFillTint="33"/>
          </w:tcPr>
          <w:p w:rsidR="00437288" w:rsidRPr="00955DE8" w:rsidRDefault="00437288" w:rsidP="00437288">
            <w:pPr>
              <w:rPr>
                <w:rFonts w:cstheme="minorHAnsi"/>
                <w:sz w:val="19"/>
                <w:szCs w:val="19"/>
              </w:rPr>
            </w:pPr>
            <w:proofErr w:type="spellStart"/>
            <w:r w:rsidRPr="00955DE8">
              <w:rPr>
                <w:rFonts w:cstheme="minorHAnsi"/>
                <w:sz w:val="19"/>
                <w:szCs w:val="19"/>
              </w:rPr>
              <w:t>Behaviour</w:t>
            </w:r>
            <w:proofErr w:type="spellEnd"/>
            <w:r w:rsidRPr="00955DE8">
              <w:rPr>
                <w:rFonts w:cstheme="minorHAnsi"/>
                <w:sz w:val="19"/>
                <w:szCs w:val="19"/>
              </w:rPr>
              <w:t xml:space="preserve"> and attitude towards learning</w:t>
            </w:r>
          </w:p>
          <w:p w:rsidR="00437288" w:rsidRPr="00955DE8" w:rsidRDefault="00437288" w:rsidP="00437288">
            <w:pPr>
              <w:rPr>
                <w:rFonts w:cstheme="minorHAnsi"/>
                <w:sz w:val="19"/>
                <w:szCs w:val="19"/>
              </w:rPr>
            </w:pPr>
          </w:p>
          <w:p w:rsidR="00437288" w:rsidRPr="00955DE8" w:rsidRDefault="00437288" w:rsidP="00437288">
            <w:pPr>
              <w:rPr>
                <w:rFonts w:cstheme="minorHAnsi"/>
                <w:sz w:val="19"/>
                <w:szCs w:val="19"/>
              </w:rPr>
            </w:pPr>
            <w:r w:rsidRPr="00955DE8">
              <w:rPr>
                <w:rFonts w:cstheme="minorHAnsi"/>
                <w:sz w:val="19"/>
                <w:szCs w:val="19"/>
              </w:rPr>
              <w:t>Maintain “0” exclusion figure</w:t>
            </w:r>
          </w:p>
          <w:p w:rsidR="00437288" w:rsidRPr="00955DE8" w:rsidRDefault="00437288" w:rsidP="00437288">
            <w:pPr>
              <w:rPr>
                <w:rFonts w:cstheme="minorHAnsi"/>
                <w:sz w:val="19"/>
                <w:szCs w:val="19"/>
              </w:rPr>
            </w:pPr>
          </w:p>
          <w:p w:rsidR="00F13121" w:rsidRPr="00955DE8" w:rsidRDefault="00F13121" w:rsidP="00437288">
            <w:pPr>
              <w:rPr>
                <w:rFonts w:cstheme="minorHAnsi"/>
                <w:sz w:val="19"/>
                <w:szCs w:val="19"/>
              </w:rPr>
            </w:pPr>
          </w:p>
        </w:tc>
      </w:tr>
      <w:tr w:rsidR="00307464" w:rsidRPr="004410AB" w:rsidTr="00307464">
        <w:trPr>
          <w:trHeight w:val="745"/>
        </w:trPr>
        <w:tc>
          <w:tcPr>
            <w:tcW w:w="2438" w:type="dxa"/>
            <w:shd w:val="clear" w:color="auto" w:fill="D5DCE4" w:themeFill="text2" w:themeFillTint="33"/>
          </w:tcPr>
          <w:p w:rsidR="00307464" w:rsidRPr="00955DE8" w:rsidRDefault="00307464" w:rsidP="00307464">
            <w:pPr>
              <w:rPr>
                <w:rFonts w:cstheme="minorHAnsi"/>
                <w:b/>
                <w:sz w:val="19"/>
                <w:szCs w:val="19"/>
              </w:rPr>
            </w:pPr>
            <w:r w:rsidRPr="00955DE8">
              <w:rPr>
                <w:rFonts w:cstheme="minorHAnsi"/>
                <w:b/>
                <w:sz w:val="19"/>
                <w:szCs w:val="19"/>
              </w:rPr>
              <w:lastRenderedPageBreak/>
              <w:t>KS1</w:t>
            </w:r>
          </w:p>
          <w:p w:rsidR="00307464" w:rsidRPr="00955DE8" w:rsidRDefault="00307464" w:rsidP="00307464">
            <w:pPr>
              <w:rPr>
                <w:rFonts w:cstheme="minorHAnsi"/>
                <w:sz w:val="19"/>
                <w:szCs w:val="19"/>
              </w:rPr>
            </w:pPr>
            <w:r w:rsidRPr="00955DE8">
              <w:rPr>
                <w:rFonts w:cstheme="minorHAnsi"/>
                <w:sz w:val="19"/>
                <w:szCs w:val="19"/>
              </w:rPr>
              <w:t>Progress: school tracking shows good progress in all areas diminishing difference to ARE</w:t>
            </w:r>
          </w:p>
          <w:p w:rsidR="00307464" w:rsidRPr="00955DE8" w:rsidRDefault="00307464" w:rsidP="00307464">
            <w:pPr>
              <w:rPr>
                <w:rFonts w:cstheme="minorHAnsi"/>
                <w:sz w:val="19"/>
                <w:szCs w:val="19"/>
              </w:rPr>
            </w:pPr>
          </w:p>
          <w:p w:rsidR="00307464" w:rsidRPr="00955DE8" w:rsidRDefault="00307464" w:rsidP="00F13121">
            <w:pPr>
              <w:rPr>
                <w:rFonts w:cstheme="minorHAnsi"/>
                <w:sz w:val="19"/>
                <w:szCs w:val="19"/>
              </w:rPr>
            </w:pPr>
            <w:r w:rsidRPr="00955DE8">
              <w:rPr>
                <w:rFonts w:cstheme="minorHAnsi"/>
                <w:sz w:val="19"/>
                <w:szCs w:val="19"/>
              </w:rPr>
              <w:t>Attainment: R / W / M in line with national at expected and within 5% for GD</w:t>
            </w:r>
          </w:p>
        </w:tc>
        <w:tc>
          <w:tcPr>
            <w:tcW w:w="2694" w:type="dxa"/>
            <w:shd w:val="clear" w:color="auto" w:fill="DBDBDB" w:themeFill="accent3" w:themeFillTint="66"/>
          </w:tcPr>
          <w:p w:rsidR="00307464" w:rsidRPr="00955DE8" w:rsidRDefault="002C26A5" w:rsidP="00F13121">
            <w:pPr>
              <w:rPr>
                <w:rFonts w:cstheme="minorHAnsi"/>
                <w:sz w:val="19"/>
                <w:szCs w:val="19"/>
              </w:rPr>
            </w:pPr>
            <w:r w:rsidRPr="00955DE8">
              <w:rPr>
                <w:rFonts w:cstheme="minorHAnsi"/>
                <w:sz w:val="19"/>
                <w:szCs w:val="19"/>
              </w:rPr>
              <w:t>Assessment is used to check understanding and inform planning / teaching</w:t>
            </w:r>
          </w:p>
        </w:tc>
        <w:tc>
          <w:tcPr>
            <w:tcW w:w="2835" w:type="dxa"/>
            <w:shd w:val="clear" w:color="auto" w:fill="E2EFD9" w:themeFill="accent6" w:themeFillTint="33"/>
          </w:tcPr>
          <w:p w:rsidR="004A5E1B" w:rsidRPr="00955DE8" w:rsidRDefault="00580E53" w:rsidP="00580E53">
            <w:pPr>
              <w:rPr>
                <w:rFonts w:cstheme="minorHAnsi"/>
                <w:sz w:val="19"/>
                <w:szCs w:val="19"/>
              </w:rPr>
            </w:pPr>
            <w:r w:rsidRPr="00955DE8">
              <w:rPr>
                <w:rFonts w:cstheme="minorHAnsi"/>
                <w:sz w:val="19"/>
                <w:szCs w:val="19"/>
              </w:rPr>
              <w:t>Deployment of resources to ensure excellent outcomes for children (PE and sport Grant)</w:t>
            </w:r>
          </w:p>
        </w:tc>
        <w:tc>
          <w:tcPr>
            <w:tcW w:w="2665" w:type="dxa"/>
            <w:shd w:val="clear" w:color="auto" w:fill="FFF2CC" w:themeFill="accent4" w:themeFillTint="33"/>
          </w:tcPr>
          <w:p w:rsidR="00437288" w:rsidRPr="00955DE8" w:rsidRDefault="00437288" w:rsidP="00437288">
            <w:pPr>
              <w:rPr>
                <w:rFonts w:cstheme="minorHAnsi"/>
                <w:sz w:val="19"/>
                <w:szCs w:val="19"/>
              </w:rPr>
            </w:pPr>
            <w:r w:rsidRPr="00955DE8">
              <w:rPr>
                <w:rFonts w:cstheme="minorHAnsi"/>
                <w:sz w:val="19"/>
                <w:szCs w:val="19"/>
              </w:rPr>
              <w:t>Attendance</w:t>
            </w:r>
          </w:p>
          <w:p w:rsidR="00437288" w:rsidRPr="00955DE8" w:rsidRDefault="00437288" w:rsidP="00437288">
            <w:pPr>
              <w:rPr>
                <w:rFonts w:cstheme="minorHAnsi"/>
                <w:sz w:val="19"/>
                <w:szCs w:val="19"/>
              </w:rPr>
            </w:pPr>
            <w:r w:rsidRPr="00955DE8">
              <w:rPr>
                <w:rFonts w:cstheme="minorHAnsi"/>
                <w:sz w:val="19"/>
                <w:szCs w:val="19"/>
              </w:rPr>
              <w:t>Overall absence in line with National</w:t>
            </w:r>
          </w:p>
          <w:p w:rsidR="00437288" w:rsidRPr="00955DE8" w:rsidRDefault="00437288" w:rsidP="00437288">
            <w:pPr>
              <w:rPr>
                <w:rFonts w:cstheme="minorHAnsi"/>
                <w:sz w:val="19"/>
                <w:szCs w:val="19"/>
              </w:rPr>
            </w:pPr>
            <w:r w:rsidRPr="00955DE8">
              <w:rPr>
                <w:rFonts w:cstheme="minorHAnsi"/>
                <w:sz w:val="19"/>
                <w:szCs w:val="19"/>
              </w:rPr>
              <w:t>Persistent absence reduced to be in line with National</w:t>
            </w:r>
          </w:p>
          <w:p w:rsidR="00307464" w:rsidRPr="00955DE8" w:rsidRDefault="00437288" w:rsidP="00437288">
            <w:pPr>
              <w:rPr>
                <w:rFonts w:cstheme="minorHAnsi"/>
                <w:sz w:val="19"/>
                <w:szCs w:val="19"/>
              </w:rPr>
            </w:pPr>
            <w:r w:rsidRPr="00955DE8">
              <w:rPr>
                <w:rFonts w:cstheme="minorHAnsi"/>
                <w:sz w:val="19"/>
                <w:szCs w:val="19"/>
              </w:rPr>
              <w:t>Punctuality – at least 95% arrive on time</w:t>
            </w:r>
          </w:p>
        </w:tc>
      </w:tr>
      <w:tr w:rsidR="00307464" w:rsidRPr="004410AB" w:rsidTr="00307464">
        <w:trPr>
          <w:trHeight w:val="745"/>
        </w:trPr>
        <w:tc>
          <w:tcPr>
            <w:tcW w:w="2438" w:type="dxa"/>
            <w:shd w:val="clear" w:color="auto" w:fill="D5DCE4" w:themeFill="text2" w:themeFillTint="33"/>
          </w:tcPr>
          <w:p w:rsidR="00307464" w:rsidRPr="00955DE8" w:rsidRDefault="00307464" w:rsidP="00307464">
            <w:pPr>
              <w:rPr>
                <w:rFonts w:cstheme="minorHAnsi"/>
                <w:b/>
                <w:sz w:val="19"/>
                <w:szCs w:val="19"/>
              </w:rPr>
            </w:pPr>
            <w:r w:rsidRPr="00955DE8">
              <w:rPr>
                <w:rFonts w:cstheme="minorHAnsi"/>
                <w:b/>
                <w:sz w:val="19"/>
                <w:szCs w:val="19"/>
              </w:rPr>
              <w:t>KS2</w:t>
            </w:r>
          </w:p>
          <w:p w:rsidR="00307464" w:rsidRPr="00955DE8" w:rsidRDefault="00307464" w:rsidP="00307464">
            <w:pPr>
              <w:rPr>
                <w:rFonts w:cstheme="minorHAnsi"/>
                <w:sz w:val="19"/>
                <w:szCs w:val="19"/>
              </w:rPr>
            </w:pPr>
            <w:r w:rsidRPr="00955DE8">
              <w:rPr>
                <w:rFonts w:cstheme="minorHAnsi"/>
                <w:sz w:val="19"/>
                <w:szCs w:val="19"/>
              </w:rPr>
              <w:t>Progress: “+” progress measure in all subject areas (aim to be in top 20% at expected for R &amp; M, top 40% for w)</w:t>
            </w:r>
          </w:p>
          <w:p w:rsidR="00307464" w:rsidRPr="00955DE8" w:rsidRDefault="00307464" w:rsidP="00307464">
            <w:pPr>
              <w:rPr>
                <w:rFonts w:cstheme="minorHAnsi"/>
                <w:sz w:val="19"/>
                <w:szCs w:val="19"/>
              </w:rPr>
            </w:pPr>
            <w:r w:rsidRPr="00955DE8">
              <w:rPr>
                <w:rFonts w:cstheme="minorHAnsi"/>
                <w:sz w:val="19"/>
                <w:szCs w:val="19"/>
              </w:rPr>
              <w:t>Progress for GD within 5% National</w:t>
            </w:r>
          </w:p>
          <w:p w:rsidR="00307464" w:rsidRPr="00955DE8" w:rsidRDefault="00307464" w:rsidP="00307464">
            <w:pPr>
              <w:rPr>
                <w:rFonts w:cstheme="minorHAnsi"/>
                <w:sz w:val="19"/>
                <w:szCs w:val="19"/>
              </w:rPr>
            </w:pPr>
          </w:p>
          <w:p w:rsidR="00307464" w:rsidRPr="00955DE8" w:rsidRDefault="00307464" w:rsidP="00307464">
            <w:pPr>
              <w:rPr>
                <w:rFonts w:cstheme="minorHAnsi"/>
                <w:sz w:val="19"/>
                <w:szCs w:val="19"/>
              </w:rPr>
            </w:pPr>
            <w:r w:rsidRPr="00955DE8">
              <w:rPr>
                <w:rFonts w:cstheme="minorHAnsi"/>
                <w:sz w:val="19"/>
                <w:szCs w:val="19"/>
              </w:rPr>
              <w:t>Attainment: all subjects to be in line with National at expected and within 5% at GD</w:t>
            </w:r>
          </w:p>
          <w:p w:rsidR="00307464" w:rsidRPr="00955DE8" w:rsidRDefault="00307464" w:rsidP="00307464">
            <w:pPr>
              <w:rPr>
                <w:rFonts w:cstheme="minorHAnsi"/>
                <w:sz w:val="19"/>
                <w:szCs w:val="19"/>
              </w:rPr>
            </w:pPr>
            <w:r w:rsidRPr="00955DE8">
              <w:rPr>
                <w:rFonts w:cstheme="minorHAnsi"/>
                <w:sz w:val="19"/>
                <w:szCs w:val="19"/>
              </w:rPr>
              <w:t>Combined measure within 5% of National</w:t>
            </w:r>
          </w:p>
        </w:tc>
        <w:tc>
          <w:tcPr>
            <w:tcW w:w="2694" w:type="dxa"/>
            <w:shd w:val="clear" w:color="auto" w:fill="DBDBDB" w:themeFill="accent3" w:themeFillTint="66"/>
          </w:tcPr>
          <w:p w:rsidR="002C26A5" w:rsidRPr="00955DE8" w:rsidRDefault="002C26A5" w:rsidP="002C26A5">
            <w:pPr>
              <w:rPr>
                <w:rFonts w:cstheme="minorHAnsi"/>
                <w:sz w:val="19"/>
                <w:szCs w:val="19"/>
              </w:rPr>
            </w:pPr>
            <w:r w:rsidRPr="00955DE8">
              <w:rPr>
                <w:rFonts w:cstheme="minorHAnsi"/>
                <w:sz w:val="19"/>
                <w:szCs w:val="19"/>
              </w:rPr>
              <w:t>Data tracking / case studies / Tapestry &amp; Earwig</w:t>
            </w:r>
          </w:p>
          <w:p w:rsidR="002C26A5" w:rsidRDefault="002C26A5" w:rsidP="002C26A5">
            <w:pPr>
              <w:rPr>
                <w:rFonts w:cstheme="minorHAnsi"/>
                <w:sz w:val="19"/>
                <w:szCs w:val="19"/>
              </w:rPr>
            </w:pPr>
            <w:r w:rsidRPr="00955DE8">
              <w:rPr>
                <w:rFonts w:cstheme="minorHAnsi"/>
                <w:sz w:val="19"/>
                <w:szCs w:val="19"/>
              </w:rPr>
              <w:t>Accurate and consistent assessments across year groups and subject areas</w:t>
            </w:r>
          </w:p>
          <w:p w:rsidR="00F43395" w:rsidRPr="00955DE8" w:rsidRDefault="00F43395" w:rsidP="002C26A5">
            <w:pPr>
              <w:rPr>
                <w:rFonts w:cstheme="minorHAnsi"/>
                <w:sz w:val="19"/>
                <w:szCs w:val="19"/>
              </w:rPr>
            </w:pPr>
          </w:p>
          <w:p w:rsidR="002C26A5" w:rsidRPr="00955DE8" w:rsidRDefault="00F43395" w:rsidP="002C26A5">
            <w:pPr>
              <w:rPr>
                <w:rFonts w:cstheme="minorHAnsi"/>
                <w:sz w:val="19"/>
                <w:szCs w:val="19"/>
              </w:rPr>
            </w:pPr>
            <w:r>
              <w:rPr>
                <w:rFonts w:cstheme="minorHAnsi"/>
                <w:sz w:val="19"/>
                <w:szCs w:val="19"/>
              </w:rPr>
              <w:t>Tracking of foundation</w:t>
            </w:r>
            <w:r w:rsidR="002C26A5" w:rsidRPr="00955DE8">
              <w:rPr>
                <w:rFonts w:cstheme="minorHAnsi"/>
                <w:sz w:val="19"/>
                <w:szCs w:val="19"/>
              </w:rPr>
              <w:t xml:space="preserve"> subjects – </w:t>
            </w:r>
            <w:proofErr w:type="spellStart"/>
            <w:r w:rsidR="002C26A5" w:rsidRPr="00955DE8">
              <w:rPr>
                <w:rFonts w:cstheme="minorHAnsi"/>
                <w:sz w:val="19"/>
                <w:szCs w:val="19"/>
              </w:rPr>
              <w:t>colour</w:t>
            </w:r>
            <w:proofErr w:type="spellEnd"/>
            <w:r w:rsidR="002C26A5" w:rsidRPr="00955DE8">
              <w:rPr>
                <w:rFonts w:cstheme="minorHAnsi"/>
                <w:sz w:val="19"/>
                <w:szCs w:val="19"/>
              </w:rPr>
              <w:t xml:space="preserve"> coded linked to topics and coverage. Notes on attainment of key groups (LA / MA / HA)</w:t>
            </w:r>
          </w:p>
          <w:p w:rsidR="00307464" w:rsidRPr="00955DE8" w:rsidRDefault="00307464" w:rsidP="00F13121">
            <w:pPr>
              <w:rPr>
                <w:rFonts w:cstheme="minorHAnsi"/>
                <w:sz w:val="19"/>
                <w:szCs w:val="19"/>
              </w:rPr>
            </w:pPr>
          </w:p>
        </w:tc>
        <w:tc>
          <w:tcPr>
            <w:tcW w:w="2835" w:type="dxa"/>
            <w:shd w:val="clear" w:color="auto" w:fill="E2EFD9" w:themeFill="accent6" w:themeFillTint="33"/>
          </w:tcPr>
          <w:p w:rsidR="00307464" w:rsidRPr="00955DE8" w:rsidRDefault="00580E53" w:rsidP="00F13121">
            <w:pPr>
              <w:rPr>
                <w:rFonts w:cstheme="minorHAnsi"/>
                <w:sz w:val="19"/>
                <w:szCs w:val="19"/>
              </w:rPr>
            </w:pPr>
            <w:r w:rsidRPr="00955DE8">
              <w:rPr>
                <w:rFonts w:cstheme="minorHAnsi"/>
                <w:sz w:val="19"/>
                <w:szCs w:val="19"/>
              </w:rPr>
              <w:t xml:space="preserve">Careers </w:t>
            </w:r>
            <w:proofErr w:type="spellStart"/>
            <w:r w:rsidRPr="00955DE8">
              <w:rPr>
                <w:rFonts w:cstheme="minorHAnsi"/>
                <w:sz w:val="19"/>
                <w:szCs w:val="19"/>
              </w:rPr>
              <w:t>programme</w:t>
            </w:r>
            <w:proofErr w:type="spellEnd"/>
            <w:r w:rsidRPr="00955DE8">
              <w:rPr>
                <w:rFonts w:cstheme="minorHAnsi"/>
                <w:sz w:val="19"/>
                <w:szCs w:val="19"/>
              </w:rPr>
              <w:t xml:space="preserve"> – advice, experiences, encourages children to aspire, make good choices and know what they need to succeed</w:t>
            </w:r>
          </w:p>
        </w:tc>
        <w:tc>
          <w:tcPr>
            <w:tcW w:w="2665" w:type="dxa"/>
            <w:shd w:val="clear" w:color="auto" w:fill="FFF2CC" w:themeFill="accent4" w:themeFillTint="33"/>
          </w:tcPr>
          <w:p w:rsidR="00437288" w:rsidRPr="00955DE8" w:rsidRDefault="00437288" w:rsidP="00F13121">
            <w:pPr>
              <w:rPr>
                <w:rFonts w:cstheme="minorHAnsi"/>
                <w:sz w:val="19"/>
                <w:szCs w:val="19"/>
              </w:rPr>
            </w:pPr>
            <w:r w:rsidRPr="00955DE8">
              <w:rPr>
                <w:rFonts w:cstheme="minorHAnsi"/>
                <w:sz w:val="19"/>
                <w:szCs w:val="19"/>
              </w:rPr>
              <w:t>Attendance:</w:t>
            </w:r>
          </w:p>
          <w:p w:rsidR="00307464" w:rsidRPr="00955DE8" w:rsidRDefault="00437288" w:rsidP="00F13121">
            <w:pPr>
              <w:rPr>
                <w:rFonts w:cstheme="minorHAnsi"/>
                <w:sz w:val="19"/>
                <w:szCs w:val="19"/>
              </w:rPr>
            </w:pPr>
            <w:r w:rsidRPr="00955DE8">
              <w:rPr>
                <w:rFonts w:cstheme="minorHAnsi"/>
                <w:sz w:val="19"/>
                <w:szCs w:val="19"/>
              </w:rPr>
              <w:t>monitored on a daily basis (Admin)</w:t>
            </w:r>
          </w:p>
          <w:p w:rsidR="00437288" w:rsidRPr="00955DE8" w:rsidRDefault="00437288" w:rsidP="00F13121">
            <w:pPr>
              <w:rPr>
                <w:rFonts w:cstheme="minorHAnsi"/>
                <w:sz w:val="19"/>
                <w:szCs w:val="19"/>
              </w:rPr>
            </w:pPr>
            <w:r w:rsidRPr="00955DE8">
              <w:rPr>
                <w:rFonts w:cstheme="minorHAnsi"/>
                <w:sz w:val="19"/>
                <w:szCs w:val="19"/>
              </w:rPr>
              <w:t>Study bugs</w:t>
            </w:r>
          </w:p>
          <w:p w:rsidR="00437288" w:rsidRPr="00955DE8" w:rsidRDefault="00437288" w:rsidP="00F13121">
            <w:pPr>
              <w:rPr>
                <w:rFonts w:cstheme="minorHAnsi"/>
                <w:sz w:val="19"/>
                <w:szCs w:val="19"/>
              </w:rPr>
            </w:pPr>
            <w:r w:rsidRPr="00955DE8">
              <w:rPr>
                <w:rFonts w:cstheme="minorHAnsi"/>
                <w:sz w:val="19"/>
                <w:szCs w:val="19"/>
              </w:rPr>
              <w:t>Letters home</w:t>
            </w:r>
          </w:p>
          <w:p w:rsidR="00437288" w:rsidRPr="00955DE8" w:rsidRDefault="00437288" w:rsidP="00F13121">
            <w:pPr>
              <w:rPr>
                <w:rFonts w:cstheme="minorHAnsi"/>
                <w:sz w:val="19"/>
                <w:szCs w:val="19"/>
              </w:rPr>
            </w:pPr>
            <w:r w:rsidRPr="00955DE8">
              <w:rPr>
                <w:rFonts w:cstheme="minorHAnsi"/>
                <w:sz w:val="19"/>
                <w:szCs w:val="19"/>
              </w:rPr>
              <w:t>Attendance panels</w:t>
            </w:r>
          </w:p>
          <w:p w:rsidR="00437288" w:rsidRPr="00955DE8" w:rsidRDefault="00437288" w:rsidP="00F13121">
            <w:pPr>
              <w:rPr>
                <w:rFonts w:cstheme="minorHAnsi"/>
                <w:sz w:val="19"/>
                <w:szCs w:val="19"/>
              </w:rPr>
            </w:pPr>
            <w:r w:rsidRPr="00955DE8">
              <w:rPr>
                <w:rFonts w:cstheme="minorHAnsi"/>
                <w:sz w:val="19"/>
                <w:szCs w:val="19"/>
              </w:rPr>
              <w:t>Issue FPN</w:t>
            </w:r>
          </w:p>
          <w:p w:rsidR="00437288" w:rsidRPr="00955DE8" w:rsidRDefault="00437288" w:rsidP="00F13121">
            <w:pPr>
              <w:rPr>
                <w:rFonts w:cstheme="minorHAnsi"/>
                <w:sz w:val="19"/>
                <w:szCs w:val="19"/>
              </w:rPr>
            </w:pPr>
          </w:p>
          <w:p w:rsidR="00437288" w:rsidRPr="00955DE8" w:rsidRDefault="00437288" w:rsidP="00437288">
            <w:pPr>
              <w:rPr>
                <w:rFonts w:cstheme="minorHAnsi"/>
                <w:sz w:val="19"/>
                <w:szCs w:val="19"/>
              </w:rPr>
            </w:pPr>
            <w:r w:rsidRPr="00955DE8">
              <w:rPr>
                <w:rFonts w:cstheme="minorHAnsi"/>
                <w:sz w:val="19"/>
                <w:szCs w:val="19"/>
              </w:rPr>
              <w:t xml:space="preserve">Breakfast club – all pupils free breakfast </w:t>
            </w:r>
            <w:proofErr w:type="gramStart"/>
            <w:r w:rsidRPr="00955DE8">
              <w:rPr>
                <w:rFonts w:cstheme="minorHAnsi"/>
                <w:sz w:val="19"/>
                <w:szCs w:val="19"/>
              </w:rPr>
              <w:t>offer</w:t>
            </w:r>
            <w:proofErr w:type="gramEnd"/>
            <w:r w:rsidRPr="00955DE8">
              <w:rPr>
                <w:rFonts w:cstheme="minorHAnsi"/>
                <w:sz w:val="19"/>
                <w:szCs w:val="19"/>
              </w:rPr>
              <w:t xml:space="preserve"> (NSBP)</w:t>
            </w:r>
          </w:p>
          <w:p w:rsidR="00437288" w:rsidRPr="00955DE8" w:rsidRDefault="00437288" w:rsidP="00437288">
            <w:pPr>
              <w:rPr>
                <w:rFonts w:cstheme="minorHAnsi"/>
                <w:sz w:val="19"/>
                <w:szCs w:val="19"/>
              </w:rPr>
            </w:pPr>
          </w:p>
          <w:p w:rsidR="00437288" w:rsidRPr="00955DE8" w:rsidRDefault="00437288" w:rsidP="00437288">
            <w:pPr>
              <w:rPr>
                <w:rFonts w:cstheme="minorHAnsi"/>
                <w:sz w:val="19"/>
                <w:szCs w:val="19"/>
              </w:rPr>
            </w:pPr>
            <w:r w:rsidRPr="00955DE8">
              <w:rPr>
                <w:rFonts w:cstheme="minorHAnsi"/>
                <w:sz w:val="19"/>
                <w:szCs w:val="19"/>
              </w:rPr>
              <w:t>Morning collection (identified children)</w:t>
            </w:r>
          </w:p>
        </w:tc>
      </w:tr>
      <w:tr w:rsidR="00307464" w:rsidRPr="004410AB" w:rsidTr="00307464">
        <w:trPr>
          <w:trHeight w:val="745"/>
        </w:trPr>
        <w:tc>
          <w:tcPr>
            <w:tcW w:w="2438" w:type="dxa"/>
            <w:shd w:val="clear" w:color="auto" w:fill="D5DCE4" w:themeFill="text2" w:themeFillTint="33"/>
          </w:tcPr>
          <w:p w:rsidR="00307464" w:rsidRPr="00955DE8" w:rsidRDefault="00307464" w:rsidP="00307464">
            <w:pPr>
              <w:rPr>
                <w:rFonts w:cstheme="minorHAnsi"/>
                <w:sz w:val="19"/>
                <w:szCs w:val="19"/>
              </w:rPr>
            </w:pPr>
            <w:r w:rsidRPr="00955DE8">
              <w:rPr>
                <w:rFonts w:cstheme="minorHAnsi"/>
                <w:b/>
                <w:sz w:val="19"/>
                <w:szCs w:val="19"/>
              </w:rPr>
              <w:t>Outcomes for Pupil premium</w:t>
            </w:r>
            <w:r w:rsidRPr="00955DE8">
              <w:rPr>
                <w:rFonts w:cstheme="minorHAnsi"/>
                <w:sz w:val="19"/>
                <w:szCs w:val="19"/>
              </w:rPr>
              <w:t xml:space="preserve"> children in line with “others”</w:t>
            </w:r>
          </w:p>
        </w:tc>
        <w:tc>
          <w:tcPr>
            <w:tcW w:w="2694" w:type="dxa"/>
            <w:shd w:val="clear" w:color="auto" w:fill="DBDBDB" w:themeFill="accent3" w:themeFillTint="66"/>
          </w:tcPr>
          <w:p w:rsidR="002C26A5" w:rsidRPr="00955DE8" w:rsidRDefault="002C26A5" w:rsidP="002C26A5">
            <w:pPr>
              <w:rPr>
                <w:rFonts w:cstheme="minorHAnsi"/>
                <w:sz w:val="19"/>
                <w:szCs w:val="19"/>
              </w:rPr>
            </w:pPr>
            <w:r w:rsidRPr="00955DE8">
              <w:rPr>
                <w:rFonts w:cstheme="minorHAnsi"/>
                <w:sz w:val="19"/>
                <w:szCs w:val="19"/>
              </w:rPr>
              <w:t>Effective feedback:</w:t>
            </w:r>
          </w:p>
          <w:p w:rsidR="002C26A5" w:rsidRPr="00955DE8" w:rsidRDefault="002C26A5" w:rsidP="002C26A5">
            <w:pPr>
              <w:rPr>
                <w:rFonts w:cstheme="minorHAnsi"/>
                <w:sz w:val="19"/>
                <w:szCs w:val="19"/>
              </w:rPr>
            </w:pPr>
            <w:r w:rsidRPr="00955DE8">
              <w:rPr>
                <w:rFonts w:cstheme="minorHAnsi"/>
                <w:sz w:val="19"/>
                <w:szCs w:val="19"/>
              </w:rPr>
              <w:t>focus marks / editing</w:t>
            </w:r>
          </w:p>
          <w:p w:rsidR="00307464" w:rsidRPr="00955DE8" w:rsidRDefault="00307464" w:rsidP="00F13121">
            <w:pPr>
              <w:rPr>
                <w:rFonts w:cstheme="minorHAnsi"/>
                <w:sz w:val="19"/>
                <w:szCs w:val="19"/>
              </w:rPr>
            </w:pPr>
          </w:p>
        </w:tc>
        <w:tc>
          <w:tcPr>
            <w:tcW w:w="2835" w:type="dxa"/>
            <w:shd w:val="clear" w:color="auto" w:fill="E2EFD9" w:themeFill="accent6" w:themeFillTint="33"/>
          </w:tcPr>
          <w:p w:rsidR="00580E53" w:rsidRPr="00955DE8" w:rsidRDefault="00580E53" w:rsidP="00580E53">
            <w:pPr>
              <w:rPr>
                <w:rFonts w:cstheme="minorHAnsi"/>
                <w:sz w:val="19"/>
                <w:szCs w:val="19"/>
              </w:rPr>
            </w:pPr>
            <w:r w:rsidRPr="00955DE8">
              <w:rPr>
                <w:rFonts w:cstheme="minorHAnsi"/>
                <w:sz w:val="19"/>
                <w:szCs w:val="19"/>
              </w:rPr>
              <w:t>SMSCD:</w:t>
            </w:r>
          </w:p>
          <w:p w:rsidR="00580E53" w:rsidRPr="00955DE8" w:rsidRDefault="00580E53" w:rsidP="00580E53">
            <w:pPr>
              <w:rPr>
                <w:rFonts w:cstheme="minorHAnsi"/>
                <w:sz w:val="19"/>
                <w:szCs w:val="19"/>
              </w:rPr>
            </w:pPr>
            <w:r w:rsidRPr="00955DE8">
              <w:rPr>
                <w:rFonts w:cstheme="minorHAnsi"/>
                <w:sz w:val="19"/>
                <w:szCs w:val="19"/>
              </w:rPr>
              <w:t>Opportunities to be reflective about beliefs / experiences</w:t>
            </w:r>
          </w:p>
          <w:p w:rsidR="00580E53" w:rsidRPr="00955DE8" w:rsidRDefault="00580E53" w:rsidP="00580E53">
            <w:pPr>
              <w:rPr>
                <w:rFonts w:cstheme="minorHAnsi"/>
                <w:sz w:val="19"/>
                <w:szCs w:val="19"/>
              </w:rPr>
            </w:pPr>
            <w:r w:rsidRPr="00955DE8">
              <w:rPr>
                <w:rFonts w:cstheme="minorHAnsi"/>
                <w:sz w:val="19"/>
                <w:szCs w:val="19"/>
              </w:rPr>
              <w:t>Respect for others</w:t>
            </w:r>
          </w:p>
          <w:p w:rsidR="00580E53" w:rsidRPr="00955DE8" w:rsidRDefault="00580E53" w:rsidP="00580E53">
            <w:pPr>
              <w:rPr>
                <w:rFonts w:cstheme="minorHAnsi"/>
                <w:sz w:val="19"/>
                <w:szCs w:val="19"/>
              </w:rPr>
            </w:pPr>
            <w:r w:rsidRPr="00955DE8">
              <w:rPr>
                <w:rFonts w:cstheme="minorHAnsi"/>
                <w:sz w:val="19"/>
                <w:szCs w:val="19"/>
              </w:rPr>
              <w:t>Imaginative and creative learning</w:t>
            </w:r>
          </w:p>
          <w:p w:rsidR="00307464" w:rsidRPr="00955DE8" w:rsidRDefault="00580E53" w:rsidP="00580E53">
            <w:pPr>
              <w:rPr>
                <w:rFonts w:cstheme="minorHAnsi"/>
                <w:sz w:val="19"/>
                <w:szCs w:val="19"/>
              </w:rPr>
            </w:pPr>
            <w:r w:rsidRPr="00955DE8">
              <w:rPr>
                <w:rFonts w:cstheme="minorHAnsi"/>
                <w:sz w:val="19"/>
                <w:szCs w:val="19"/>
              </w:rPr>
              <w:t>Working together – co-operative</w:t>
            </w:r>
          </w:p>
        </w:tc>
        <w:tc>
          <w:tcPr>
            <w:tcW w:w="2665" w:type="dxa"/>
            <w:shd w:val="clear" w:color="auto" w:fill="FFF2CC" w:themeFill="accent4" w:themeFillTint="33"/>
          </w:tcPr>
          <w:p w:rsidR="00307464" w:rsidRPr="00955DE8" w:rsidRDefault="00437288" w:rsidP="00F13121">
            <w:pPr>
              <w:rPr>
                <w:rFonts w:cstheme="minorHAnsi"/>
                <w:sz w:val="19"/>
                <w:szCs w:val="19"/>
              </w:rPr>
            </w:pPr>
            <w:r w:rsidRPr="00955DE8">
              <w:rPr>
                <w:rFonts w:cstheme="minorHAnsi"/>
                <w:sz w:val="19"/>
                <w:szCs w:val="19"/>
              </w:rPr>
              <w:t>Safety – school is a safe place and children know how to keep themselves safe</w:t>
            </w:r>
          </w:p>
          <w:p w:rsidR="00437288" w:rsidRPr="00955DE8" w:rsidRDefault="00437288" w:rsidP="00F13121">
            <w:pPr>
              <w:rPr>
                <w:rFonts w:cstheme="minorHAnsi"/>
                <w:sz w:val="19"/>
                <w:szCs w:val="19"/>
              </w:rPr>
            </w:pPr>
            <w:proofErr w:type="spellStart"/>
            <w:r w:rsidRPr="00955DE8">
              <w:rPr>
                <w:rFonts w:cstheme="minorHAnsi"/>
                <w:sz w:val="19"/>
                <w:szCs w:val="19"/>
              </w:rPr>
              <w:t>Eaware</w:t>
            </w:r>
            <w:proofErr w:type="spellEnd"/>
            <w:r w:rsidRPr="00955DE8">
              <w:rPr>
                <w:rFonts w:cstheme="minorHAnsi"/>
                <w:sz w:val="19"/>
                <w:szCs w:val="19"/>
              </w:rPr>
              <w:t xml:space="preserve"> online safety</w:t>
            </w:r>
          </w:p>
        </w:tc>
      </w:tr>
      <w:tr w:rsidR="00F13121" w:rsidRPr="004410AB" w:rsidTr="00307464">
        <w:trPr>
          <w:trHeight w:val="745"/>
        </w:trPr>
        <w:tc>
          <w:tcPr>
            <w:tcW w:w="2438" w:type="dxa"/>
            <w:shd w:val="clear" w:color="auto" w:fill="D5DCE4" w:themeFill="text2" w:themeFillTint="33"/>
          </w:tcPr>
          <w:p w:rsidR="00F13121" w:rsidRPr="00955DE8" w:rsidRDefault="00F13121" w:rsidP="00F13121">
            <w:pPr>
              <w:rPr>
                <w:rFonts w:cstheme="minorHAnsi"/>
                <w:sz w:val="19"/>
                <w:szCs w:val="19"/>
              </w:rPr>
            </w:pPr>
            <w:r w:rsidRPr="00955DE8">
              <w:rPr>
                <w:rFonts w:cstheme="minorHAnsi"/>
                <w:b/>
                <w:sz w:val="19"/>
                <w:szCs w:val="19"/>
              </w:rPr>
              <w:t>CPD for staff</w:t>
            </w:r>
            <w:r w:rsidRPr="00955DE8">
              <w:rPr>
                <w:rFonts w:cstheme="minorHAnsi"/>
                <w:sz w:val="19"/>
                <w:szCs w:val="19"/>
              </w:rPr>
              <w:t>:</w:t>
            </w:r>
            <w:r w:rsidR="00307464" w:rsidRPr="00955DE8">
              <w:rPr>
                <w:rFonts w:cstheme="minorHAnsi"/>
                <w:sz w:val="19"/>
                <w:szCs w:val="19"/>
              </w:rPr>
              <w:t xml:space="preserve"> Ensure all staff have sufficient subject and pedagogical knowledge to enhance the teaching of the curriculum and </w:t>
            </w:r>
            <w:proofErr w:type="spellStart"/>
            <w:r w:rsidR="00307464" w:rsidRPr="00955DE8">
              <w:rPr>
                <w:rFonts w:cstheme="minorHAnsi"/>
                <w:sz w:val="19"/>
                <w:szCs w:val="19"/>
              </w:rPr>
              <w:t>utlise</w:t>
            </w:r>
            <w:proofErr w:type="spellEnd"/>
            <w:r w:rsidR="00307464" w:rsidRPr="00955DE8">
              <w:rPr>
                <w:rFonts w:cstheme="minorHAnsi"/>
                <w:sz w:val="19"/>
                <w:szCs w:val="19"/>
              </w:rPr>
              <w:t xml:space="preserve"> assessment wisely.</w:t>
            </w:r>
          </w:p>
          <w:p w:rsidR="00F13121" w:rsidRPr="00955DE8" w:rsidRDefault="00F13121" w:rsidP="00F13121">
            <w:pPr>
              <w:rPr>
                <w:rFonts w:cstheme="minorHAnsi"/>
                <w:sz w:val="19"/>
                <w:szCs w:val="19"/>
              </w:rPr>
            </w:pPr>
          </w:p>
        </w:tc>
        <w:tc>
          <w:tcPr>
            <w:tcW w:w="2694" w:type="dxa"/>
            <w:shd w:val="clear" w:color="auto" w:fill="DBDBDB" w:themeFill="accent3" w:themeFillTint="66"/>
          </w:tcPr>
          <w:p w:rsidR="00F13121" w:rsidRPr="00955DE8" w:rsidRDefault="004A5E1B" w:rsidP="004A5E1B">
            <w:pPr>
              <w:rPr>
                <w:rFonts w:cstheme="minorHAnsi"/>
                <w:sz w:val="19"/>
                <w:szCs w:val="19"/>
              </w:rPr>
            </w:pPr>
            <w:r w:rsidRPr="00955DE8">
              <w:rPr>
                <w:rFonts w:cstheme="minorHAnsi"/>
                <w:sz w:val="19"/>
                <w:szCs w:val="19"/>
              </w:rPr>
              <w:t>Scrutiny of curriculum:</w:t>
            </w:r>
          </w:p>
          <w:p w:rsidR="004A5E1B" w:rsidRPr="00955DE8" w:rsidRDefault="004A5E1B" w:rsidP="004A5E1B">
            <w:pPr>
              <w:rPr>
                <w:rFonts w:cstheme="minorHAnsi"/>
                <w:sz w:val="19"/>
                <w:szCs w:val="19"/>
              </w:rPr>
            </w:pPr>
            <w:r w:rsidRPr="00955DE8">
              <w:rPr>
                <w:rFonts w:cstheme="minorHAnsi"/>
                <w:sz w:val="19"/>
                <w:szCs w:val="19"/>
              </w:rPr>
              <w:t>Observations of and interviews with children</w:t>
            </w:r>
          </w:p>
        </w:tc>
        <w:tc>
          <w:tcPr>
            <w:tcW w:w="2835" w:type="dxa"/>
            <w:shd w:val="clear" w:color="auto" w:fill="E2EFD9" w:themeFill="accent6" w:themeFillTint="33"/>
          </w:tcPr>
          <w:p w:rsidR="00580E53" w:rsidRPr="00955DE8" w:rsidRDefault="00580E53" w:rsidP="00580E53">
            <w:pPr>
              <w:rPr>
                <w:rFonts w:cstheme="minorHAnsi"/>
                <w:sz w:val="19"/>
                <w:szCs w:val="19"/>
              </w:rPr>
            </w:pPr>
            <w:r w:rsidRPr="00955DE8">
              <w:rPr>
                <w:rFonts w:cstheme="minorHAnsi"/>
                <w:sz w:val="19"/>
                <w:szCs w:val="19"/>
              </w:rPr>
              <w:t>Transition:</w:t>
            </w:r>
          </w:p>
          <w:p w:rsidR="00580E53" w:rsidRPr="00955DE8" w:rsidRDefault="00580E53" w:rsidP="00580E53">
            <w:pPr>
              <w:rPr>
                <w:rFonts w:cstheme="minorHAnsi"/>
                <w:sz w:val="19"/>
                <w:szCs w:val="19"/>
              </w:rPr>
            </w:pPr>
            <w:r w:rsidRPr="00955DE8">
              <w:rPr>
                <w:rFonts w:cstheme="minorHAnsi"/>
                <w:sz w:val="19"/>
                <w:szCs w:val="19"/>
              </w:rPr>
              <w:t>Nursery to Reception</w:t>
            </w:r>
          </w:p>
          <w:p w:rsidR="00580E53" w:rsidRPr="00955DE8" w:rsidRDefault="00580E53" w:rsidP="00580E53">
            <w:pPr>
              <w:rPr>
                <w:rFonts w:cstheme="minorHAnsi"/>
                <w:sz w:val="19"/>
                <w:szCs w:val="19"/>
              </w:rPr>
            </w:pPr>
            <w:r w:rsidRPr="00955DE8">
              <w:rPr>
                <w:rFonts w:cstheme="minorHAnsi"/>
                <w:sz w:val="19"/>
                <w:szCs w:val="19"/>
              </w:rPr>
              <w:t>Reception to Y1</w:t>
            </w:r>
          </w:p>
          <w:p w:rsidR="00580E53" w:rsidRPr="00955DE8" w:rsidRDefault="00580E53" w:rsidP="00580E53">
            <w:pPr>
              <w:rPr>
                <w:rFonts w:cstheme="minorHAnsi"/>
                <w:sz w:val="19"/>
                <w:szCs w:val="19"/>
              </w:rPr>
            </w:pPr>
            <w:r w:rsidRPr="00955DE8">
              <w:rPr>
                <w:rFonts w:cstheme="minorHAnsi"/>
                <w:sz w:val="19"/>
                <w:szCs w:val="19"/>
              </w:rPr>
              <w:t>Y2 to Y3</w:t>
            </w:r>
          </w:p>
          <w:p w:rsidR="00580E53" w:rsidRPr="00955DE8" w:rsidRDefault="00580E53" w:rsidP="00580E53">
            <w:pPr>
              <w:rPr>
                <w:rFonts w:cstheme="minorHAnsi"/>
                <w:sz w:val="19"/>
                <w:szCs w:val="19"/>
              </w:rPr>
            </w:pPr>
            <w:r w:rsidRPr="00955DE8">
              <w:rPr>
                <w:rFonts w:cstheme="minorHAnsi"/>
                <w:sz w:val="19"/>
                <w:szCs w:val="19"/>
              </w:rPr>
              <w:t>Y6 to Secondary</w:t>
            </w:r>
          </w:p>
        </w:tc>
        <w:tc>
          <w:tcPr>
            <w:tcW w:w="2665" w:type="dxa"/>
            <w:shd w:val="clear" w:color="auto" w:fill="FFF2CC" w:themeFill="accent4" w:themeFillTint="33"/>
          </w:tcPr>
          <w:p w:rsidR="00437288" w:rsidRPr="00955DE8" w:rsidRDefault="00437288" w:rsidP="00437288">
            <w:pPr>
              <w:rPr>
                <w:rFonts w:cstheme="minorHAnsi"/>
                <w:sz w:val="19"/>
                <w:szCs w:val="19"/>
              </w:rPr>
            </w:pPr>
            <w:r w:rsidRPr="00955DE8">
              <w:rPr>
                <w:rFonts w:cstheme="minorHAnsi"/>
                <w:sz w:val="19"/>
                <w:szCs w:val="19"/>
              </w:rPr>
              <w:t>School Council –</w:t>
            </w:r>
          </w:p>
          <w:p w:rsidR="00437288" w:rsidRPr="00955DE8" w:rsidRDefault="00437288" w:rsidP="00437288">
            <w:pPr>
              <w:rPr>
                <w:rFonts w:cstheme="minorHAnsi"/>
                <w:sz w:val="19"/>
                <w:szCs w:val="19"/>
              </w:rPr>
            </w:pPr>
          </w:p>
          <w:p w:rsidR="00437288" w:rsidRPr="00955DE8" w:rsidRDefault="00437288" w:rsidP="00437288">
            <w:pPr>
              <w:rPr>
                <w:rFonts w:cstheme="minorHAnsi"/>
                <w:sz w:val="19"/>
                <w:szCs w:val="19"/>
              </w:rPr>
            </w:pPr>
            <w:r w:rsidRPr="00955DE8">
              <w:rPr>
                <w:rFonts w:cstheme="minorHAnsi"/>
                <w:sz w:val="19"/>
                <w:szCs w:val="19"/>
              </w:rPr>
              <w:t xml:space="preserve">Caring and responsible citizens </w:t>
            </w:r>
          </w:p>
          <w:p w:rsidR="00437288" w:rsidRPr="00955DE8" w:rsidRDefault="00437288" w:rsidP="00437288">
            <w:pPr>
              <w:rPr>
                <w:rFonts w:cstheme="minorHAnsi"/>
                <w:sz w:val="19"/>
                <w:szCs w:val="19"/>
              </w:rPr>
            </w:pPr>
          </w:p>
          <w:p w:rsidR="00F13121" w:rsidRPr="00955DE8" w:rsidRDefault="00437288" w:rsidP="00437288">
            <w:pPr>
              <w:rPr>
                <w:rFonts w:cstheme="minorHAnsi"/>
                <w:sz w:val="19"/>
                <w:szCs w:val="19"/>
              </w:rPr>
            </w:pPr>
            <w:r w:rsidRPr="00955DE8">
              <w:rPr>
                <w:rFonts w:cstheme="minorHAnsi"/>
                <w:sz w:val="19"/>
                <w:szCs w:val="19"/>
              </w:rPr>
              <w:t>Active in promoting positive change locally and further afield</w:t>
            </w:r>
          </w:p>
        </w:tc>
      </w:tr>
      <w:tr w:rsidR="004A5E1B" w:rsidRPr="004410AB" w:rsidTr="00307464">
        <w:tc>
          <w:tcPr>
            <w:tcW w:w="2438" w:type="dxa"/>
            <w:shd w:val="clear" w:color="auto" w:fill="D5DCE4" w:themeFill="text2" w:themeFillTint="33"/>
          </w:tcPr>
          <w:p w:rsidR="00763A7A" w:rsidRPr="00955DE8" w:rsidRDefault="00307464" w:rsidP="00AD3B5F">
            <w:pPr>
              <w:rPr>
                <w:rFonts w:cstheme="minorHAnsi"/>
                <w:sz w:val="19"/>
                <w:szCs w:val="19"/>
              </w:rPr>
            </w:pPr>
            <w:r w:rsidRPr="00955DE8">
              <w:rPr>
                <w:rFonts w:cstheme="minorHAnsi"/>
                <w:b/>
                <w:sz w:val="19"/>
                <w:szCs w:val="19"/>
              </w:rPr>
              <w:t>Safeguarding</w:t>
            </w:r>
            <w:r w:rsidRPr="00955DE8">
              <w:rPr>
                <w:rFonts w:cstheme="minorHAnsi"/>
                <w:sz w:val="19"/>
                <w:szCs w:val="19"/>
              </w:rPr>
              <w:t>: culture of safeguarding.</w:t>
            </w:r>
          </w:p>
          <w:p w:rsidR="00307464" w:rsidRPr="00955DE8" w:rsidRDefault="00307464" w:rsidP="00AD3B5F">
            <w:pPr>
              <w:rPr>
                <w:rFonts w:cstheme="minorHAnsi"/>
                <w:sz w:val="19"/>
                <w:szCs w:val="19"/>
              </w:rPr>
            </w:pPr>
            <w:r w:rsidRPr="00955DE8">
              <w:rPr>
                <w:rFonts w:cstheme="minorHAnsi"/>
                <w:sz w:val="19"/>
                <w:szCs w:val="19"/>
              </w:rPr>
              <w:t>Effective arrangements to identify children for early help or who are at risk, help pupils reduce their risk of harm and manage safe recruitment and allegations about adults who may be a risk to pupils</w:t>
            </w:r>
          </w:p>
        </w:tc>
        <w:tc>
          <w:tcPr>
            <w:tcW w:w="2694" w:type="dxa"/>
            <w:shd w:val="clear" w:color="auto" w:fill="DBDBDB" w:themeFill="accent3" w:themeFillTint="66"/>
          </w:tcPr>
          <w:p w:rsidR="00763A7A" w:rsidRPr="00955DE8" w:rsidRDefault="004A5E1B" w:rsidP="00AD3B5F">
            <w:pPr>
              <w:rPr>
                <w:rFonts w:cstheme="minorHAnsi"/>
                <w:sz w:val="19"/>
                <w:szCs w:val="19"/>
              </w:rPr>
            </w:pPr>
            <w:r w:rsidRPr="00955DE8">
              <w:rPr>
                <w:rFonts w:cstheme="minorHAnsi"/>
                <w:sz w:val="19"/>
                <w:szCs w:val="19"/>
              </w:rPr>
              <w:t xml:space="preserve">Ongoing </w:t>
            </w:r>
            <w:r w:rsidRPr="00955DE8">
              <w:rPr>
                <w:rFonts w:cstheme="minorHAnsi"/>
                <w:b/>
                <w:sz w:val="19"/>
                <w:szCs w:val="19"/>
              </w:rPr>
              <w:t>assessment</w:t>
            </w:r>
            <w:r w:rsidRPr="00955DE8">
              <w:rPr>
                <w:rFonts w:cstheme="minorHAnsi"/>
                <w:sz w:val="19"/>
                <w:szCs w:val="19"/>
              </w:rPr>
              <w:t xml:space="preserve"> updates to parents – know what their child can do and next steps</w:t>
            </w:r>
          </w:p>
        </w:tc>
        <w:tc>
          <w:tcPr>
            <w:tcW w:w="2835" w:type="dxa"/>
            <w:shd w:val="clear" w:color="auto" w:fill="E2EFD9" w:themeFill="accent6" w:themeFillTint="33"/>
          </w:tcPr>
          <w:p w:rsidR="00763A7A" w:rsidRPr="00955DE8" w:rsidRDefault="00763A7A" w:rsidP="004A5E1B">
            <w:pPr>
              <w:rPr>
                <w:rFonts w:cstheme="minorHAnsi"/>
                <w:sz w:val="19"/>
                <w:szCs w:val="19"/>
              </w:rPr>
            </w:pPr>
          </w:p>
        </w:tc>
        <w:tc>
          <w:tcPr>
            <w:tcW w:w="2665" w:type="dxa"/>
            <w:shd w:val="clear" w:color="auto" w:fill="FFF2CC" w:themeFill="accent4" w:themeFillTint="33"/>
          </w:tcPr>
          <w:p w:rsidR="00763A7A" w:rsidRPr="00955DE8" w:rsidRDefault="00763A7A" w:rsidP="00AD3B5F">
            <w:pPr>
              <w:rPr>
                <w:rFonts w:cstheme="minorHAnsi"/>
                <w:sz w:val="19"/>
                <w:szCs w:val="19"/>
              </w:rPr>
            </w:pPr>
          </w:p>
        </w:tc>
      </w:tr>
      <w:tr w:rsidR="004A5E1B" w:rsidRPr="004410AB" w:rsidTr="00307464">
        <w:tc>
          <w:tcPr>
            <w:tcW w:w="2438" w:type="dxa"/>
            <w:shd w:val="clear" w:color="auto" w:fill="D5DCE4" w:themeFill="text2" w:themeFillTint="33"/>
          </w:tcPr>
          <w:p w:rsidR="004A5E1B" w:rsidRPr="00955DE8" w:rsidRDefault="004A5E1B" w:rsidP="004A5E1B">
            <w:pPr>
              <w:rPr>
                <w:rFonts w:cstheme="minorHAnsi"/>
                <w:b/>
                <w:sz w:val="19"/>
                <w:szCs w:val="19"/>
              </w:rPr>
            </w:pPr>
            <w:r w:rsidRPr="00955DE8">
              <w:rPr>
                <w:rFonts w:cstheme="minorHAnsi"/>
                <w:b/>
                <w:sz w:val="19"/>
                <w:szCs w:val="19"/>
              </w:rPr>
              <w:t>Progress measures:</w:t>
            </w:r>
          </w:p>
          <w:p w:rsidR="004A5E1B" w:rsidRPr="00955DE8" w:rsidRDefault="004A5E1B" w:rsidP="004A5E1B">
            <w:pPr>
              <w:rPr>
                <w:rFonts w:cstheme="minorHAnsi"/>
                <w:sz w:val="19"/>
                <w:szCs w:val="19"/>
              </w:rPr>
            </w:pPr>
            <w:r w:rsidRPr="00955DE8">
              <w:rPr>
                <w:rFonts w:cstheme="minorHAnsi"/>
                <w:sz w:val="19"/>
                <w:szCs w:val="19"/>
              </w:rPr>
              <w:t>All groups (HA / LA / MA / SEND) to be in line with National</w:t>
            </w:r>
          </w:p>
          <w:p w:rsidR="004A5E1B" w:rsidRPr="00955DE8" w:rsidRDefault="004A5E1B" w:rsidP="004A5E1B">
            <w:pPr>
              <w:rPr>
                <w:rFonts w:cstheme="minorHAnsi"/>
                <w:b/>
                <w:sz w:val="19"/>
                <w:szCs w:val="19"/>
              </w:rPr>
            </w:pPr>
          </w:p>
        </w:tc>
        <w:tc>
          <w:tcPr>
            <w:tcW w:w="2694" w:type="dxa"/>
            <w:shd w:val="clear" w:color="auto" w:fill="DBDBDB" w:themeFill="accent3" w:themeFillTint="66"/>
          </w:tcPr>
          <w:p w:rsidR="004A5E1B" w:rsidRPr="00955DE8" w:rsidRDefault="004A5E1B" w:rsidP="00AD3B5F">
            <w:pPr>
              <w:rPr>
                <w:rFonts w:cstheme="minorHAnsi"/>
                <w:sz w:val="19"/>
                <w:szCs w:val="19"/>
              </w:rPr>
            </w:pPr>
          </w:p>
        </w:tc>
        <w:tc>
          <w:tcPr>
            <w:tcW w:w="2835" w:type="dxa"/>
            <w:shd w:val="clear" w:color="auto" w:fill="E2EFD9" w:themeFill="accent6" w:themeFillTint="33"/>
          </w:tcPr>
          <w:p w:rsidR="004A5E1B" w:rsidRPr="00955DE8" w:rsidRDefault="004A5E1B" w:rsidP="004A5E1B">
            <w:pPr>
              <w:rPr>
                <w:rFonts w:cstheme="minorHAnsi"/>
                <w:sz w:val="19"/>
                <w:szCs w:val="19"/>
              </w:rPr>
            </w:pPr>
          </w:p>
        </w:tc>
        <w:tc>
          <w:tcPr>
            <w:tcW w:w="2665" w:type="dxa"/>
            <w:shd w:val="clear" w:color="auto" w:fill="FFF2CC" w:themeFill="accent4" w:themeFillTint="33"/>
          </w:tcPr>
          <w:p w:rsidR="004A5E1B" w:rsidRPr="00955DE8" w:rsidRDefault="004A5E1B" w:rsidP="00AD3B5F">
            <w:pPr>
              <w:rPr>
                <w:rFonts w:cstheme="minorHAnsi"/>
                <w:sz w:val="19"/>
                <w:szCs w:val="19"/>
              </w:rPr>
            </w:pPr>
          </w:p>
        </w:tc>
      </w:tr>
      <w:tr w:rsidR="004A5E1B" w:rsidRPr="004410AB" w:rsidTr="00307464">
        <w:tc>
          <w:tcPr>
            <w:tcW w:w="2438" w:type="dxa"/>
            <w:shd w:val="clear" w:color="auto" w:fill="D5DCE4" w:themeFill="text2" w:themeFillTint="33"/>
          </w:tcPr>
          <w:p w:rsidR="00763A7A" w:rsidRPr="00955DE8" w:rsidRDefault="00307464" w:rsidP="00AD3B5F">
            <w:pPr>
              <w:rPr>
                <w:rFonts w:cstheme="minorHAnsi"/>
                <w:b/>
                <w:sz w:val="19"/>
                <w:szCs w:val="19"/>
              </w:rPr>
            </w:pPr>
            <w:r w:rsidRPr="00955DE8">
              <w:rPr>
                <w:rFonts w:cstheme="minorHAnsi"/>
                <w:b/>
                <w:sz w:val="19"/>
                <w:szCs w:val="19"/>
              </w:rPr>
              <w:t>Engagement of parents / community:</w:t>
            </w:r>
          </w:p>
          <w:p w:rsidR="00307464" w:rsidRPr="00955DE8" w:rsidRDefault="00307464" w:rsidP="00AD3B5F">
            <w:pPr>
              <w:rPr>
                <w:rFonts w:cstheme="minorHAnsi"/>
                <w:sz w:val="19"/>
                <w:szCs w:val="19"/>
              </w:rPr>
            </w:pPr>
            <w:r w:rsidRPr="00955DE8">
              <w:rPr>
                <w:rFonts w:cstheme="minorHAnsi"/>
                <w:sz w:val="19"/>
                <w:szCs w:val="19"/>
              </w:rPr>
              <w:t>Twitter</w:t>
            </w:r>
          </w:p>
          <w:p w:rsidR="00307464" w:rsidRPr="00955DE8" w:rsidRDefault="00307464" w:rsidP="00AD3B5F">
            <w:pPr>
              <w:rPr>
                <w:rFonts w:cstheme="minorHAnsi"/>
                <w:sz w:val="19"/>
                <w:szCs w:val="19"/>
              </w:rPr>
            </w:pPr>
            <w:r w:rsidRPr="00955DE8">
              <w:rPr>
                <w:rFonts w:cstheme="minorHAnsi"/>
                <w:sz w:val="19"/>
                <w:szCs w:val="19"/>
              </w:rPr>
              <w:t>Tapestry</w:t>
            </w:r>
          </w:p>
          <w:p w:rsidR="00307464" w:rsidRPr="00955DE8" w:rsidRDefault="00307464" w:rsidP="00AD3B5F">
            <w:pPr>
              <w:rPr>
                <w:rFonts w:cstheme="minorHAnsi"/>
                <w:sz w:val="19"/>
                <w:szCs w:val="19"/>
              </w:rPr>
            </w:pPr>
            <w:r w:rsidRPr="00955DE8">
              <w:rPr>
                <w:rFonts w:cstheme="minorHAnsi"/>
                <w:sz w:val="19"/>
                <w:szCs w:val="19"/>
              </w:rPr>
              <w:t>Earwig</w:t>
            </w:r>
          </w:p>
        </w:tc>
        <w:tc>
          <w:tcPr>
            <w:tcW w:w="2694" w:type="dxa"/>
            <w:shd w:val="clear" w:color="auto" w:fill="DBDBDB" w:themeFill="accent3" w:themeFillTint="66"/>
          </w:tcPr>
          <w:p w:rsidR="00763A7A" w:rsidRPr="00955DE8" w:rsidRDefault="00763A7A" w:rsidP="002C26A5">
            <w:pPr>
              <w:rPr>
                <w:rFonts w:cstheme="minorHAnsi"/>
                <w:sz w:val="19"/>
                <w:szCs w:val="19"/>
              </w:rPr>
            </w:pPr>
          </w:p>
        </w:tc>
        <w:tc>
          <w:tcPr>
            <w:tcW w:w="2835" w:type="dxa"/>
            <w:shd w:val="clear" w:color="auto" w:fill="E2EFD9" w:themeFill="accent6" w:themeFillTint="33"/>
          </w:tcPr>
          <w:p w:rsidR="00763A7A" w:rsidRPr="00955DE8" w:rsidRDefault="00763A7A" w:rsidP="00AD3B5F">
            <w:pPr>
              <w:rPr>
                <w:rFonts w:cstheme="minorHAnsi"/>
                <w:sz w:val="19"/>
                <w:szCs w:val="19"/>
              </w:rPr>
            </w:pPr>
          </w:p>
        </w:tc>
        <w:tc>
          <w:tcPr>
            <w:tcW w:w="2665" w:type="dxa"/>
            <w:shd w:val="clear" w:color="auto" w:fill="FFF2CC" w:themeFill="accent4" w:themeFillTint="33"/>
          </w:tcPr>
          <w:p w:rsidR="00763A7A" w:rsidRPr="00955DE8" w:rsidRDefault="00763A7A" w:rsidP="00AD3B5F">
            <w:pPr>
              <w:rPr>
                <w:rFonts w:cstheme="minorHAnsi"/>
                <w:sz w:val="19"/>
                <w:szCs w:val="19"/>
              </w:rPr>
            </w:pPr>
          </w:p>
        </w:tc>
      </w:tr>
      <w:bookmarkEnd w:id="0"/>
    </w:tbl>
    <w:p w:rsidR="00955DE8" w:rsidRDefault="00955DE8" w:rsidP="00AD3B5F">
      <w:pPr>
        <w:rPr>
          <w:rFonts w:ascii="Arial" w:hAnsi="Arial"/>
        </w:rPr>
      </w:pPr>
    </w:p>
    <w:p w:rsidR="00AD3B5F" w:rsidRDefault="00AD3B5F" w:rsidP="00AD3B5F">
      <w:pPr>
        <w:rPr>
          <w:rFonts w:ascii="Arial" w:hAnsi="Arial"/>
        </w:rPr>
      </w:pPr>
      <w:r>
        <w:rPr>
          <w:rFonts w:ascii="Arial" w:hAnsi="Arial"/>
        </w:rPr>
        <w:lastRenderedPageBreak/>
        <w:t>Leadership and Management</w:t>
      </w:r>
    </w:p>
    <w:p w:rsidR="00AD3B5F" w:rsidRPr="004410AB" w:rsidRDefault="00AD3B5F" w:rsidP="00AD3B5F">
      <w:pPr>
        <w:rPr>
          <w:rFonts w:ascii="Arial" w:hAnsi="Arial"/>
        </w:rPr>
      </w:pPr>
    </w:p>
    <w:tbl>
      <w:tblPr>
        <w:tblStyle w:val="TableGrid"/>
        <w:tblW w:w="10915" w:type="dxa"/>
        <w:tblInd w:w="-1168" w:type="dxa"/>
        <w:tblLayout w:type="fixed"/>
        <w:tblLook w:val="04A0" w:firstRow="1" w:lastRow="0" w:firstColumn="1" w:lastColumn="0" w:noHBand="0" w:noVBand="1"/>
      </w:tblPr>
      <w:tblGrid>
        <w:gridCol w:w="2464"/>
        <w:gridCol w:w="3812"/>
        <w:gridCol w:w="1266"/>
        <w:gridCol w:w="1134"/>
        <w:gridCol w:w="1000"/>
        <w:gridCol w:w="1239"/>
      </w:tblGrid>
      <w:tr w:rsidR="00AD3B5F" w:rsidTr="00207633">
        <w:tc>
          <w:tcPr>
            <w:tcW w:w="2464" w:type="dxa"/>
            <w:shd w:val="clear" w:color="auto" w:fill="D5DCE4" w:themeFill="text2" w:themeFillTint="33"/>
          </w:tcPr>
          <w:p w:rsidR="00AD3B5F" w:rsidRPr="000D5D60" w:rsidRDefault="00AD3B5F" w:rsidP="00AD3B5F">
            <w:pPr>
              <w:rPr>
                <w:rFonts w:ascii="Arial" w:hAnsi="Arial"/>
                <w:sz w:val="20"/>
                <w:szCs w:val="20"/>
              </w:rPr>
            </w:pPr>
            <w:r w:rsidRPr="000D5D60">
              <w:rPr>
                <w:rFonts w:ascii="Arial" w:hAnsi="Arial"/>
                <w:sz w:val="20"/>
                <w:szCs w:val="20"/>
              </w:rPr>
              <w:t>SDP focus area</w:t>
            </w:r>
          </w:p>
        </w:tc>
        <w:tc>
          <w:tcPr>
            <w:tcW w:w="3812" w:type="dxa"/>
            <w:shd w:val="clear" w:color="auto" w:fill="D5DCE4" w:themeFill="text2" w:themeFillTint="33"/>
          </w:tcPr>
          <w:p w:rsidR="00AD3B5F" w:rsidRPr="000D5D60" w:rsidRDefault="00AD3B5F" w:rsidP="00AD3B5F">
            <w:pPr>
              <w:rPr>
                <w:rFonts w:ascii="Arial" w:hAnsi="Arial"/>
                <w:sz w:val="20"/>
                <w:szCs w:val="20"/>
              </w:rPr>
            </w:pPr>
            <w:r w:rsidRPr="000D5D60">
              <w:rPr>
                <w:rFonts w:ascii="Arial" w:hAnsi="Arial"/>
                <w:sz w:val="20"/>
                <w:szCs w:val="20"/>
              </w:rPr>
              <w:t>Actions</w:t>
            </w:r>
          </w:p>
        </w:tc>
        <w:tc>
          <w:tcPr>
            <w:tcW w:w="1266" w:type="dxa"/>
            <w:shd w:val="clear" w:color="auto" w:fill="D5DCE4" w:themeFill="text2" w:themeFillTint="33"/>
          </w:tcPr>
          <w:p w:rsidR="00AD3B5F" w:rsidRPr="000D5D60" w:rsidRDefault="00AD3B5F" w:rsidP="00AD3B5F">
            <w:pPr>
              <w:rPr>
                <w:rFonts w:ascii="Arial" w:hAnsi="Arial"/>
                <w:sz w:val="20"/>
                <w:szCs w:val="20"/>
              </w:rPr>
            </w:pPr>
            <w:r w:rsidRPr="000D5D60">
              <w:rPr>
                <w:rFonts w:ascii="Arial" w:hAnsi="Arial"/>
                <w:sz w:val="20"/>
                <w:szCs w:val="20"/>
              </w:rPr>
              <w:t>Timescale</w:t>
            </w:r>
          </w:p>
        </w:tc>
        <w:tc>
          <w:tcPr>
            <w:tcW w:w="1134" w:type="dxa"/>
            <w:shd w:val="clear" w:color="auto" w:fill="D5DCE4" w:themeFill="text2" w:themeFillTint="33"/>
          </w:tcPr>
          <w:p w:rsidR="00AD3B5F" w:rsidRPr="000D5D60" w:rsidRDefault="00AD3B5F" w:rsidP="00AD3B5F">
            <w:pPr>
              <w:rPr>
                <w:rFonts w:ascii="Arial" w:hAnsi="Arial"/>
                <w:sz w:val="20"/>
                <w:szCs w:val="20"/>
              </w:rPr>
            </w:pPr>
            <w:r w:rsidRPr="000D5D60">
              <w:rPr>
                <w:rFonts w:ascii="Arial" w:hAnsi="Arial"/>
                <w:sz w:val="20"/>
                <w:szCs w:val="20"/>
              </w:rPr>
              <w:t>Key Personnel</w:t>
            </w:r>
          </w:p>
        </w:tc>
        <w:tc>
          <w:tcPr>
            <w:tcW w:w="1000" w:type="dxa"/>
            <w:shd w:val="clear" w:color="auto" w:fill="D5DCE4" w:themeFill="text2" w:themeFillTint="33"/>
          </w:tcPr>
          <w:p w:rsidR="00AD3B5F" w:rsidRPr="000D5D60" w:rsidRDefault="00AD3B5F" w:rsidP="00AD3B5F">
            <w:pPr>
              <w:rPr>
                <w:rFonts w:ascii="Arial" w:hAnsi="Arial"/>
                <w:sz w:val="20"/>
                <w:szCs w:val="20"/>
              </w:rPr>
            </w:pPr>
            <w:r w:rsidRPr="000D5D60">
              <w:rPr>
                <w:rFonts w:ascii="Arial" w:hAnsi="Arial"/>
                <w:sz w:val="20"/>
                <w:szCs w:val="20"/>
              </w:rPr>
              <w:t>Cost</w:t>
            </w:r>
          </w:p>
        </w:tc>
        <w:tc>
          <w:tcPr>
            <w:tcW w:w="1239" w:type="dxa"/>
            <w:tcBorders>
              <w:bottom w:val="single" w:sz="4" w:space="0" w:color="auto"/>
            </w:tcBorders>
            <w:shd w:val="clear" w:color="auto" w:fill="D5DCE4" w:themeFill="text2" w:themeFillTint="33"/>
          </w:tcPr>
          <w:p w:rsidR="00AD3B5F" w:rsidRPr="000D5D60" w:rsidRDefault="00AD3B5F" w:rsidP="00AD3B5F">
            <w:pPr>
              <w:rPr>
                <w:rFonts w:ascii="Arial" w:hAnsi="Arial"/>
                <w:sz w:val="20"/>
                <w:szCs w:val="20"/>
              </w:rPr>
            </w:pPr>
            <w:r w:rsidRPr="000D5D60">
              <w:rPr>
                <w:rFonts w:ascii="Arial" w:hAnsi="Arial"/>
                <w:sz w:val="20"/>
                <w:szCs w:val="20"/>
              </w:rPr>
              <w:t>Review</w:t>
            </w:r>
          </w:p>
        </w:tc>
      </w:tr>
      <w:tr w:rsidR="00034877" w:rsidTr="00207633">
        <w:trPr>
          <w:trHeight w:val="1664"/>
        </w:trPr>
        <w:tc>
          <w:tcPr>
            <w:tcW w:w="2464" w:type="dxa"/>
          </w:tcPr>
          <w:p w:rsidR="00034877" w:rsidRPr="00955DE8" w:rsidRDefault="00034877" w:rsidP="00AD3B5F">
            <w:pPr>
              <w:rPr>
                <w:rFonts w:ascii="Arial" w:hAnsi="Arial" w:cs="Arial"/>
                <w:sz w:val="20"/>
                <w:szCs w:val="20"/>
              </w:rPr>
            </w:pPr>
            <w:r w:rsidRPr="00955DE8">
              <w:rPr>
                <w:rFonts w:ascii="Arial" w:hAnsi="Arial" w:cs="Arial"/>
                <w:sz w:val="20"/>
                <w:szCs w:val="20"/>
              </w:rPr>
              <w:t xml:space="preserve">Regular </w:t>
            </w:r>
            <w:r w:rsidRPr="00955DE8">
              <w:rPr>
                <w:rFonts w:ascii="Arial" w:hAnsi="Arial" w:cs="Arial"/>
                <w:b/>
                <w:sz w:val="20"/>
                <w:szCs w:val="20"/>
              </w:rPr>
              <w:t>monitoring of quality of education</w:t>
            </w:r>
            <w:r w:rsidRPr="00955DE8">
              <w:rPr>
                <w:rFonts w:ascii="Arial" w:hAnsi="Arial" w:cs="Arial"/>
                <w:sz w:val="20"/>
                <w:szCs w:val="20"/>
              </w:rPr>
              <w:t xml:space="preserve"> – books / planning / teaching</w:t>
            </w:r>
          </w:p>
        </w:tc>
        <w:tc>
          <w:tcPr>
            <w:tcW w:w="3812" w:type="dxa"/>
          </w:tcPr>
          <w:p w:rsidR="00034877" w:rsidRPr="00955DE8" w:rsidRDefault="00034877" w:rsidP="00AD3B5F">
            <w:pPr>
              <w:pStyle w:val="ListParagraph"/>
              <w:numPr>
                <w:ilvl w:val="0"/>
                <w:numId w:val="3"/>
              </w:numPr>
              <w:rPr>
                <w:rFonts w:ascii="Arial" w:hAnsi="Arial" w:cs="Arial"/>
                <w:sz w:val="20"/>
                <w:szCs w:val="20"/>
              </w:rPr>
            </w:pPr>
            <w:r w:rsidRPr="00955DE8">
              <w:rPr>
                <w:rFonts w:ascii="Arial" w:hAnsi="Arial" w:cs="Arial"/>
                <w:sz w:val="20"/>
                <w:szCs w:val="20"/>
              </w:rPr>
              <w:t xml:space="preserve">Each half term SLT to carry out book scrutiny (Writing / </w:t>
            </w:r>
            <w:proofErr w:type="spellStart"/>
            <w:r w:rsidRPr="00955DE8">
              <w:rPr>
                <w:rFonts w:ascii="Arial" w:hAnsi="Arial" w:cs="Arial"/>
                <w:sz w:val="20"/>
                <w:szCs w:val="20"/>
              </w:rPr>
              <w:t>maths</w:t>
            </w:r>
            <w:proofErr w:type="spellEnd"/>
            <w:r w:rsidRPr="00955DE8">
              <w:rPr>
                <w:rFonts w:ascii="Arial" w:hAnsi="Arial" w:cs="Arial"/>
                <w:sz w:val="20"/>
                <w:szCs w:val="20"/>
              </w:rPr>
              <w:t xml:space="preserve"> / topic)</w:t>
            </w:r>
          </w:p>
          <w:p w:rsidR="00034877" w:rsidRPr="00955DE8" w:rsidRDefault="00034877" w:rsidP="00AD3B5F">
            <w:pPr>
              <w:pStyle w:val="ListParagraph"/>
              <w:numPr>
                <w:ilvl w:val="0"/>
                <w:numId w:val="3"/>
              </w:numPr>
              <w:rPr>
                <w:rFonts w:ascii="Arial" w:hAnsi="Arial" w:cs="Arial"/>
                <w:sz w:val="20"/>
                <w:szCs w:val="20"/>
              </w:rPr>
            </w:pPr>
            <w:r w:rsidRPr="00955DE8">
              <w:rPr>
                <w:rFonts w:ascii="Arial" w:hAnsi="Arial" w:cs="Arial"/>
                <w:sz w:val="20"/>
                <w:szCs w:val="20"/>
              </w:rPr>
              <w:t xml:space="preserve">Phase leads carry out monitoring of planning </w:t>
            </w:r>
          </w:p>
          <w:p w:rsidR="00034877" w:rsidRPr="00955DE8" w:rsidRDefault="00034877" w:rsidP="00AD3B5F">
            <w:pPr>
              <w:pStyle w:val="ListParagraph"/>
              <w:numPr>
                <w:ilvl w:val="0"/>
                <w:numId w:val="3"/>
              </w:numPr>
              <w:rPr>
                <w:rFonts w:ascii="Arial" w:hAnsi="Arial" w:cs="Arial"/>
                <w:sz w:val="20"/>
                <w:szCs w:val="20"/>
              </w:rPr>
            </w:pPr>
            <w:r w:rsidRPr="00955DE8">
              <w:rPr>
                <w:rFonts w:ascii="Arial" w:hAnsi="Arial" w:cs="Arial"/>
                <w:sz w:val="20"/>
                <w:szCs w:val="20"/>
              </w:rPr>
              <w:t>SLT / phase leads conduct lesson observations / learning walks</w:t>
            </w:r>
          </w:p>
        </w:tc>
        <w:tc>
          <w:tcPr>
            <w:tcW w:w="1266" w:type="dxa"/>
          </w:tcPr>
          <w:p w:rsidR="00034877" w:rsidRPr="00955DE8" w:rsidRDefault="00034877" w:rsidP="00AD3B5F">
            <w:pPr>
              <w:rPr>
                <w:rFonts w:ascii="Arial" w:hAnsi="Arial" w:cs="Arial"/>
                <w:sz w:val="20"/>
                <w:szCs w:val="20"/>
              </w:rPr>
            </w:pPr>
            <w:r w:rsidRPr="00955DE8">
              <w:rPr>
                <w:rFonts w:ascii="Arial" w:hAnsi="Arial" w:cs="Arial"/>
                <w:sz w:val="20"/>
                <w:szCs w:val="20"/>
              </w:rPr>
              <w:t>Each half term</w:t>
            </w:r>
          </w:p>
          <w:p w:rsidR="00034877" w:rsidRPr="00955DE8" w:rsidRDefault="00034877" w:rsidP="00AD3B5F">
            <w:pPr>
              <w:rPr>
                <w:rFonts w:ascii="Arial" w:hAnsi="Arial" w:cs="Arial"/>
                <w:sz w:val="20"/>
                <w:szCs w:val="20"/>
              </w:rPr>
            </w:pPr>
          </w:p>
          <w:p w:rsidR="00034877" w:rsidRPr="00955DE8" w:rsidRDefault="00034877" w:rsidP="00AD3B5F">
            <w:pPr>
              <w:rPr>
                <w:rFonts w:ascii="Arial" w:hAnsi="Arial" w:cs="Arial"/>
                <w:sz w:val="20"/>
                <w:szCs w:val="20"/>
              </w:rPr>
            </w:pPr>
            <w:r w:rsidRPr="00955DE8">
              <w:rPr>
                <w:rFonts w:ascii="Arial" w:hAnsi="Arial" w:cs="Arial"/>
                <w:sz w:val="20"/>
                <w:szCs w:val="20"/>
              </w:rPr>
              <w:t>Weekly</w:t>
            </w:r>
          </w:p>
          <w:p w:rsidR="00034877" w:rsidRPr="00955DE8" w:rsidRDefault="00034877" w:rsidP="00AD3B5F">
            <w:pPr>
              <w:rPr>
                <w:rFonts w:ascii="Arial" w:hAnsi="Arial" w:cs="Arial"/>
                <w:sz w:val="20"/>
                <w:szCs w:val="20"/>
              </w:rPr>
            </w:pPr>
          </w:p>
          <w:p w:rsidR="00034877" w:rsidRPr="00955DE8" w:rsidRDefault="00034877" w:rsidP="00AD3B5F">
            <w:pPr>
              <w:rPr>
                <w:rFonts w:ascii="Arial" w:hAnsi="Arial" w:cs="Arial"/>
                <w:sz w:val="20"/>
                <w:szCs w:val="20"/>
              </w:rPr>
            </w:pPr>
            <w:r w:rsidRPr="00955DE8">
              <w:rPr>
                <w:rFonts w:ascii="Arial" w:hAnsi="Arial" w:cs="Arial"/>
                <w:sz w:val="20"/>
                <w:szCs w:val="20"/>
              </w:rPr>
              <w:t>Termly</w:t>
            </w:r>
          </w:p>
        </w:tc>
        <w:tc>
          <w:tcPr>
            <w:tcW w:w="1134" w:type="dxa"/>
          </w:tcPr>
          <w:p w:rsidR="00034877" w:rsidRPr="00955DE8" w:rsidRDefault="00034877" w:rsidP="00AD3B5F">
            <w:pPr>
              <w:rPr>
                <w:rFonts w:ascii="Arial" w:hAnsi="Arial" w:cs="Arial"/>
                <w:sz w:val="20"/>
                <w:szCs w:val="20"/>
              </w:rPr>
            </w:pPr>
            <w:r w:rsidRPr="00955DE8">
              <w:rPr>
                <w:rFonts w:ascii="Arial" w:hAnsi="Arial" w:cs="Arial"/>
                <w:sz w:val="20"/>
                <w:szCs w:val="20"/>
              </w:rPr>
              <w:t>SLT</w:t>
            </w:r>
          </w:p>
        </w:tc>
        <w:tc>
          <w:tcPr>
            <w:tcW w:w="1000" w:type="dxa"/>
          </w:tcPr>
          <w:p w:rsidR="00034877" w:rsidRPr="00955DE8" w:rsidRDefault="00034877" w:rsidP="00AD3B5F">
            <w:pPr>
              <w:rPr>
                <w:rFonts w:ascii="Arial" w:hAnsi="Arial" w:cs="Arial"/>
                <w:sz w:val="20"/>
                <w:szCs w:val="20"/>
              </w:rPr>
            </w:pPr>
          </w:p>
        </w:tc>
        <w:tc>
          <w:tcPr>
            <w:tcW w:w="1239" w:type="dxa"/>
            <w:shd w:val="clear" w:color="auto" w:fill="auto"/>
          </w:tcPr>
          <w:p w:rsidR="00034877" w:rsidRPr="00955DE8" w:rsidRDefault="00034877" w:rsidP="00AD3B5F">
            <w:pPr>
              <w:rPr>
                <w:rFonts w:ascii="Arial" w:hAnsi="Arial" w:cs="Arial"/>
                <w:sz w:val="20"/>
                <w:szCs w:val="20"/>
              </w:rPr>
            </w:pPr>
          </w:p>
        </w:tc>
      </w:tr>
      <w:tr w:rsidR="00034877" w:rsidTr="00207633">
        <w:trPr>
          <w:trHeight w:val="3388"/>
        </w:trPr>
        <w:tc>
          <w:tcPr>
            <w:tcW w:w="2464" w:type="dxa"/>
          </w:tcPr>
          <w:p w:rsidR="00034877" w:rsidRPr="00955DE8" w:rsidRDefault="00034877" w:rsidP="00034877">
            <w:pPr>
              <w:rPr>
                <w:rFonts w:ascii="Arial" w:hAnsi="Arial" w:cs="Arial"/>
                <w:sz w:val="20"/>
                <w:szCs w:val="20"/>
              </w:rPr>
            </w:pPr>
            <w:r w:rsidRPr="00955DE8">
              <w:rPr>
                <w:rFonts w:ascii="Arial" w:hAnsi="Arial" w:cs="Arial"/>
                <w:sz w:val="20"/>
                <w:szCs w:val="20"/>
              </w:rPr>
              <w:t>EYFS</w:t>
            </w:r>
          </w:p>
          <w:p w:rsidR="00034877" w:rsidRPr="00955DE8" w:rsidRDefault="00034877" w:rsidP="00034877">
            <w:pPr>
              <w:rPr>
                <w:rFonts w:ascii="Arial" w:hAnsi="Arial" w:cs="Arial"/>
                <w:sz w:val="20"/>
                <w:szCs w:val="20"/>
              </w:rPr>
            </w:pPr>
            <w:r w:rsidRPr="00955DE8">
              <w:rPr>
                <w:rFonts w:ascii="Arial" w:hAnsi="Arial" w:cs="Arial"/>
                <w:sz w:val="20"/>
                <w:szCs w:val="20"/>
              </w:rPr>
              <w:t>Progress: school tracking shows good progress in all areas diminishing difference to ARE</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Attainment: GLD in line with National (70%)</w:t>
            </w:r>
          </w:p>
        </w:tc>
        <w:tc>
          <w:tcPr>
            <w:tcW w:w="3812" w:type="dxa"/>
          </w:tcPr>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Establish an accurate baseline on entry (Rec + each cohort in nursery) and part of Baseline Pilot for 2019</w:t>
            </w:r>
          </w:p>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Ongoing formative assessment – development matters / Tapestry</w:t>
            </w:r>
          </w:p>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Complete termly tracking – SIMs and highlighted sheets</w:t>
            </w:r>
          </w:p>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Analyse SIMs data - % at ARE is this increasing term on term? Is the cohort on track for end of year target? Are any groups underperforming?</w:t>
            </w:r>
          </w:p>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Amend provision in light of data analysis – planning / groups / deployment of adults / interventions used/ expand fluidity across EYFS unit</w:t>
            </w:r>
          </w:p>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Heightened awareness of the expectations of the KS1 curriculum to ensure children are ‘Key Stage One ready’ (Reading and writing as a priority in Summer term- complete phonics audit and review provision)</w:t>
            </w:r>
          </w:p>
          <w:p w:rsidR="00207633" w:rsidRPr="00207633" w:rsidRDefault="00207633" w:rsidP="00207633">
            <w:pPr>
              <w:numPr>
                <w:ilvl w:val="0"/>
                <w:numId w:val="3"/>
              </w:numPr>
              <w:contextualSpacing/>
              <w:rPr>
                <w:rFonts w:ascii="Arial" w:eastAsiaTheme="minorHAnsi" w:hAnsi="Arial" w:cs="Arial"/>
                <w:sz w:val="20"/>
                <w:szCs w:val="20"/>
                <w:lang w:val="en-GB"/>
              </w:rPr>
            </w:pPr>
            <w:r w:rsidRPr="00207633">
              <w:rPr>
                <w:rFonts w:ascii="Arial" w:eastAsiaTheme="minorHAnsi" w:hAnsi="Arial" w:cs="Arial"/>
                <w:sz w:val="20"/>
                <w:szCs w:val="20"/>
                <w:lang w:val="en-GB"/>
              </w:rPr>
              <w:t>Moving and Handling interventions for children across EYFS</w:t>
            </w:r>
          </w:p>
          <w:p w:rsidR="00034877" w:rsidRPr="00955DE8" w:rsidRDefault="00207633" w:rsidP="00207633">
            <w:pPr>
              <w:pStyle w:val="ListParagraph"/>
              <w:numPr>
                <w:ilvl w:val="0"/>
                <w:numId w:val="3"/>
              </w:numPr>
              <w:rPr>
                <w:rFonts w:ascii="Arial" w:hAnsi="Arial" w:cs="Arial"/>
                <w:sz w:val="20"/>
                <w:szCs w:val="20"/>
              </w:rPr>
            </w:pPr>
            <w:r w:rsidRPr="00207633">
              <w:rPr>
                <w:rFonts w:ascii="Arial" w:eastAsiaTheme="minorHAnsi" w:hAnsi="Arial" w:cs="Arial"/>
                <w:sz w:val="20"/>
                <w:szCs w:val="20"/>
                <w:lang w:val="en-GB"/>
              </w:rPr>
              <w:t>New to EYFS training for Early Years staff</w:t>
            </w:r>
          </w:p>
        </w:tc>
        <w:tc>
          <w:tcPr>
            <w:tcW w:w="1266" w:type="dxa"/>
          </w:tcPr>
          <w:p w:rsidR="00034877" w:rsidRPr="00955DE8" w:rsidRDefault="00034877" w:rsidP="00034877">
            <w:pPr>
              <w:rPr>
                <w:rFonts w:ascii="Arial" w:hAnsi="Arial" w:cs="Arial"/>
                <w:sz w:val="20"/>
                <w:szCs w:val="20"/>
              </w:rPr>
            </w:pPr>
            <w:r w:rsidRPr="00955DE8">
              <w:rPr>
                <w:rFonts w:ascii="Arial" w:hAnsi="Arial" w:cs="Arial"/>
                <w:sz w:val="20"/>
                <w:szCs w:val="20"/>
              </w:rPr>
              <w:t>End of Sep 19 + nursery intakes</w:t>
            </w:r>
          </w:p>
          <w:p w:rsidR="00034877" w:rsidRPr="00955DE8" w:rsidRDefault="00034877" w:rsidP="00034877">
            <w:pPr>
              <w:rPr>
                <w:rFonts w:ascii="Arial" w:hAnsi="Arial" w:cs="Arial"/>
                <w:sz w:val="20"/>
                <w:szCs w:val="20"/>
              </w:rPr>
            </w:pPr>
            <w:r w:rsidRPr="00955DE8">
              <w:rPr>
                <w:rFonts w:ascii="Arial" w:hAnsi="Arial" w:cs="Arial"/>
                <w:sz w:val="20"/>
                <w:szCs w:val="20"/>
              </w:rPr>
              <w:t>Ongoing</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Nov/March/</w:t>
            </w:r>
          </w:p>
          <w:p w:rsidR="00034877" w:rsidRPr="00955DE8" w:rsidRDefault="00034877" w:rsidP="00034877">
            <w:pPr>
              <w:rPr>
                <w:rFonts w:ascii="Arial" w:hAnsi="Arial" w:cs="Arial"/>
                <w:sz w:val="20"/>
                <w:szCs w:val="20"/>
              </w:rPr>
            </w:pPr>
            <w:r w:rsidRPr="00955DE8">
              <w:rPr>
                <w:rFonts w:ascii="Arial" w:hAnsi="Arial" w:cs="Arial"/>
                <w:sz w:val="20"/>
                <w:szCs w:val="20"/>
              </w:rPr>
              <w:t>July</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Nov/March/</w:t>
            </w:r>
          </w:p>
          <w:p w:rsidR="00034877" w:rsidRDefault="00034877" w:rsidP="00034877">
            <w:pPr>
              <w:rPr>
                <w:rFonts w:ascii="Arial" w:hAnsi="Arial" w:cs="Arial"/>
                <w:sz w:val="20"/>
                <w:szCs w:val="20"/>
              </w:rPr>
            </w:pPr>
            <w:r w:rsidRPr="00955DE8">
              <w:rPr>
                <w:rFonts w:ascii="Arial" w:hAnsi="Arial" w:cs="Arial"/>
                <w:sz w:val="20"/>
                <w:szCs w:val="20"/>
              </w:rPr>
              <w:t>July</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Autumn / spring</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September</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Pr="00955DE8" w:rsidRDefault="00207633" w:rsidP="00034877">
            <w:pPr>
              <w:rPr>
                <w:rFonts w:ascii="Arial" w:hAnsi="Arial" w:cs="Arial"/>
                <w:sz w:val="20"/>
                <w:szCs w:val="20"/>
              </w:rPr>
            </w:pPr>
            <w:r>
              <w:rPr>
                <w:rFonts w:ascii="Arial" w:hAnsi="Arial" w:cs="Arial"/>
                <w:sz w:val="20"/>
                <w:szCs w:val="20"/>
              </w:rPr>
              <w:t>When available</w:t>
            </w:r>
          </w:p>
          <w:p w:rsidR="00034877" w:rsidRPr="00955DE8" w:rsidRDefault="00034877" w:rsidP="00AD3B5F">
            <w:pPr>
              <w:rPr>
                <w:rFonts w:ascii="Arial" w:hAnsi="Arial" w:cs="Arial"/>
                <w:sz w:val="20"/>
                <w:szCs w:val="20"/>
              </w:rPr>
            </w:pPr>
          </w:p>
        </w:tc>
        <w:tc>
          <w:tcPr>
            <w:tcW w:w="1134" w:type="dxa"/>
          </w:tcPr>
          <w:p w:rsidR="00034877" w:rsidRPr="00955DE8" w:rsidRDefault="00034877" w:rsidP="00034877">
            <w:pPr>
              <w:rPr>
                <w:rFonts w:ascii="Arial" w:hAnsi="Arial" w:cs="Arial"/>
                <w:sz w:val="20"/>
                <w:szCs w:val="20"/>
              </w:rPr>
            </w:pPr>
            <w:r w:rsidRPr="00955DE8">
              <w:rPr>
                <w:rFonts w:ascii="Arial" w:hAnsi="Arial" w:cs="Arial"/>
                <w:sz w:val="20"/>
                <w:szCs w:val="20"/>
              </w:rPr>
              <w:t>JD / VV / RM</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034877" w:rsidRDefault="00034877" w:rsidP="00034877">
            <w:pPr>
              <w:rPr>
                <w:rFonts w:ascii="Arial" w:hAnsi="Arial" w:cs="Arial"/>
                <w:sz w:val="20"/>
                <w:szCs w:val="20"/>
              </w:rPr>
            </w:pPr>
            <w:r w:rsidRPr="00955DE8">
              <w:rPr>
                <w:rFonts w:ascii="Arial" w:hAnsi="Arial" w:cs="Arial"/>
                <w:sz w:val="20"/>
                <w:szCs w:val="20"/>
              </w:rPr>
              <w:t>JD</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JD / TS</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JD</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Pr="00955DE8" w:rsidRDefault="00207633" w:rsidP="00034877">
            <w:pPr>
              <w:rPr>
                <w:rFonts w:ascii="Arial" w:hAnsi="Arial" w:cs="Arial"/>
                <w:sz w:val="20"/>
                <w:szCs w:val="20"/>
              </w:rPr>
            </w:pPr>
            <w:r>
              <w:rPr>
                <w:rFonts w:ascii="Arial" w:hAnsi="Arial" w:cs="Arial"/>
                <w:sz w:val="20"/>
                <w:szCs w:val="20"/>
              </w:rPr>
              <w:t>KD / JD</w:t>
            </w:r>
          </w:p>
          <w:p w:rsidR="00034877" w:rsidRPr="00955DE8" w:rsidRDefault="00034877" w:rsidP="00AD3B5F">
            <w:pPr>
              <w:rPr>
                <w:rFonts w:ascii="Arial" w:hAnsi="Arial" w:cs="Arial"/>
                <w:sz w:val="20"/>
                <w:szCs w:val="20"/>
              </w:rPr>
            </w:pPr>
          </w:p>
        </w:tc>
        <w:tc>
          <w:tcPr>
            <w:tcW w:w="1000" w:type="dxa"/>
          </w:tcPr>
          <w:p w:rsidR="00034877" w:rsidRPr="00955DE8" w:rsidRDefault="00034877" w:rsidP="00AD3B5F">
            <w:pPr>
              <w:rPr>
                <w:rFonts w:ascii="Arial" w:hAnsi="Arial" w:cs="Arial"/>
                <w:sz w:val="20"/>
                <w:szCs w:val="20"/>
              </w:rPr>
            </w:pPr>
          </w:p>
        </w:tc>
        <w:tc>
          <w:tcPr>
            <w:tcW w:w="1239" w:type="dxa"/>
            <w:shd w:val="clear" w:color="auto" w:fill="auto"/>
          </w:tcPr>
          <w:p w:rsidR="00034877" w:rsidRPr="00955DE8" w:rsidRDefault="00034877" w:rsidP="00AD3B5F">
            <w:pPr>
              <w:rPr>
                <w:rFonts w:ascii="Arial" w:hAnsi="Arial" w:cs="Arial"/>
                <w:sz w:val="20"/>
                <w:szCs w:val="20"/>
              </w:rPr>
            </w:pPr>
          </w:p>
        </w:tc>
      </w:tr>
      <w:tr w:rsidR="00034877" w:rsidTr="00207633">
        <w:trPr>
          <w:trHeight w:val="3666"/>
        </w:trPr>
        <w:tc>
          <w:tcPr>
            <w:tcW w:w="2464" w:type="dxa"/>
          </w:tcPr>
          <w:p w:rsidR="00034877" w:rsidRPr="00955DE8" w:rsidRDefault="00034877" w:rsidP="00034877">
            <w:pPr>
              <w:rPr>
                <w:rFonts w:ascii="Arial" w:hAnsi="Arial" w:cs="Arial"/>
                <w:sz w:val="20"/>
                <w:szCs w:val="20"/>
              </w:rPr>
            </w:pPr>
            <w:r w:rsidRPr="00955DE8">
              <w:rPr>
                <w:rFonts w:ascii="Arial" w:hAnsi="Arial" w:cs="Arial"/>
                <w:sz w:val="20"/>
                <w:szCs w:val="20"/>
              </w:rPr>
              <w:lastRenderedPageBreak/>
              <w:t>KS1</w:t>
            </w:r>
          </w:p>
          <w:p w:rsidR="00034877" w:rsidRPr="00955DE8" w:rsidRDefault="00034877" w:rsidP="00034877">
            <w:pPr>
              <w:rPr>
                <w:rFonts w:ascii="Arial" w:hAnsi="Arial" w:cs="Arial"/>
                <w:sz w:val="20"/>
                <w:szCs w:val="20"/>
              </w:rPr>
            </w:pPr>
            <w:r w:rsidRPr="00955DE8">
              <w:rPr>
                <w:rFonts w:ascii="Arial" w:hAnsi="Arial" w:cs="Arial"/>
                <w:sz w:val="20"/>
                <w:szCs w:val="20"/>
              </w:rPr>
              <w:t>Progress: school tracking shows good progress in all areas diminishing difference to ARE</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Attainment: R / W / M in line with national at expected and within 5% for GD</w:t>
            </w:r>
          </w:p>
        </w:tc>
        <w:tc>
          <w:tcPr>
            <w:tcW w:w="3812" w:type="dxa"/>
          </w:tcPr>
          <w:p w:rsidR="00207633" w:rsidRPr="001C0D9C" w:rsidRDefault="00207633" w:rsidP="00207633">
            <w:pPr>
              <w:numPr>
                <w:ilvl w:val="0"/>
                <w:numId w:val="3"/>
              </w:numPr>
              <w:contextualSpacing/>
              <w:rPr>
                <w:rFonts w:ascii="Arial" w:hAnsi="Arial" w:cs="Arial"/>
                <w:sz w:val="20"/>
                <w:szCs w:val="20"/>
              </w:rPr>
            </w:pPr>
            <w:r w:rsidRPr="001C0D9C">
              <w:rPr>
                <w:rFonts w:ascii="Arial" w:hAnsi="Arial" w:cs="Arial"/>
                <w:sz w:val="20"/>
                <w:szCs w:val="20"/>
              </w:rPr>
              <w:t>Complete MAGs in class swap week</w:t>
            </w:r>
          </w:p>
          <w:p w:rsidR="00207633" w:rsidRPr="001C0D9C" w:rsidRDefault="00207633" w:rsidP="00207633">
            <w:pPr>
              <w:numPr>
                <w:ilvl w:val="0"/>
                <w:numId w:val="3"/>
              </w:numPr>
              <w:contextualSpacing/>
              <w:rPr>
                <w:rFonts w:ascii="Arial" w:hAnsi="Arial" w:cs="Arial"/>
                <w:sz w:val="20"/>
                <w:szCs w:val="20"/>
              </w:rPr>
            </w:pPr>
            <w:proofErr w:type="spellStart"/>
            <w:r w:rsidRPr="001C0D9C">
              <w:rPr>
                <w:rFonts w:ascii="Arial" w:hAnsi="Arial" w:cs="Arial"/>
                <w:sz w:val="20"/>
                <w:szCs w:val="20"/>
              </w:rPr>
              <w:t>Analyse</w:t>
            </w:r>
            <w:proofErr w:type="spellEnd"/>
            <w:r w:rsidRPr="001C0D9C">
              <w:rPr>
                <w:rFonts w:ascii="Arial" w:hAnsi="Arial" w:cs="Arial"/>
                <w:sz w:val="20"/>
                <w:szCs w:val="20"/>
              </w:rPr>
              <w:t xml:space="preserve"> data – set targets (individual level) which are appropriate and will facilitate cohort target (in line with Nat)</w:t>
            </w:r>
          </w:p>
          <w:p w:rsidR="00207633" w:rsidRPr="001C0D9C" w:rsidRDefault="00207633" w:rsidP="00207633">
            <w:pPr>
              <w:numPr>
                <w:ilvl w:val="0"/>
                <w:numId w:val="3"/>
              </w:numPr>
              <w:contextualSpacing/>
              <w:rPr>
                <w:rFonts w:ascii="Arial" w:hAnsi="Arial" w:cs="Arial"/>
                <w:sz w:val="20"/>
                <w:szCs w:val="20"/>
              </w:rPr>
            </w:pPr>
            <w:r w:rsidRPr="001C0D9C">
              <w:rPr>
                <w:rFonts w:ascii="Arial" w:hAnsi="Arial" w:cs="Arial"/>
                <w:sz w:val="20"/>
                <w:szCs w:val="20"/>
              </w:rPr>
              <w:t>Ongoing formative assessments on Earwig</w:t>
            </w:r>
          </w:p>
          <w:p w:rsidR="00207633" w:rsidRPr="001C0D9C" w:rsidRDefault="00207633" w:rsidP="00207633">
            <w:pPr>
              <w:numPr>
                <w:ilvl w:val="0"/>
                <w:numId w:val="3"/>
              </w:numPr>
              <w:contextualSpacing/>
              <w:rPr>
                <w:rFonts w:ascii="Arial" w:hAnsi="Arial" w:cs="Arial"/>
                <w:sz w:val="20"/>
                <w:szCs w:val="20"/>
              </w:rPr>
            </w:pPr>
            <w:r w:rsidRPr="001C0D9C">
              <w:rPr>
                <w:rFonts w:ascii="Arial" w:hAnsi="Arial" w:cs="Arial"/>
                <w:sz w:val="20"/>
                <w:szCs w:val="20"/>
              </w:rPr>
              <w:t>Complete tracking at end of each term (RAG rate for “on track for target”</w:t>
            </w:r>
            <w:r>
              <w:rPr>
                <w:rFonts w:ascii="Arial" w:hAnsi="Arial" w:cs="Arial"/>
                <w:sz w:val="20"/>
                <w:szCs w:val="20"/>
              </w:rPr>
              <w:t>)</w:t>
            </w:r>
          </w:p>
          <w:p w:rsidR="00207633" w:rsidRDefault="00207633" w:rsidP="00207633">
            <w:pPr>
              <w:numPr>
                <w:ilvl w:val="0"/>
                <w:numId w:val="3"/>
              </w:numPr>
              <w:contextualSpacing/>
              <w:rPr>
                <w:rFonts w:ascii="Arial" w:hAnsi="Arial" w:cs="Arial"/>
                <w:sz w:val="20"/>
                <w:szCs w:val="20"/>
              </w:rPr>
            </w:pPr>
            <w:proofErr w:type="spellStart"/>
            <w:r w:rsidRPr="001C0D9C">
              <w:rPr>
                <w:rFonts w:ascii="Arial" w:hAnsi="Arial" w:cs="Arial"/>
                <w:sz w:val="20"/>
                <w:szCs w:val="20"/>
              </w:rPr>
              <w:t>Analyse</w:t>
            </w:r>
            <w:proofErr w:type="spellEnd"/>
            <w:r w:rsidRPr="001C0D9C">
              <w:rPr>
                <w:rFonts w:ascii="Arial" w:hAnsi="Arial" w:cs="Arial"/>
                <w:sz w:val="20"/>
                <w:szCs w:val="20"/>
              </w:rPr>
              <w:t xml:space="preserve"> data - % on track for own target - is this increasing term on term? Are any groups underperforming? Is combined measure similar to outcomes in each subject?</w:t>
            </w:r>
          </w:p>
          <w:p w:rsidR="00207633" w:rsidRDefault="00207633" w:rsidP="00207633">
            <w:pPr>
              <w:numPr>
                <w:ilvl w:val="0"/>
                <w:numId w:val="3"/>
              </w:numPr>
              <w:contextualSpacing/>
              <w:rPr>
                <w:rFonts w:ascii="Arial" w:hAnsi="Arial" w:cs="Arial"/>
                <w:sz w:val="20"/>
                <w:szCs w:val="20"/>
              </w:rPr>
            </w:pPr>
            <w:r w:rsidRPr="001C0D9C">
              <w:rPr>
                <w:rFonts w:ascii="Arial" w:hAnsi="Arial" w:cs="Arial"/>
                <w:sz w:val="20"/>
                <w:szCs w:val="20"/>
              </w:rPr>
              <w:t>Amend provision in light of data analysis – planning / groups / deployment of adults / interventions used</w:t>
            </w:r>
          </w:p>
          <w:p w:rsidR="00207633" w:rsidRDefault="00207633" w:rsidP="00207633">
            <w:pPr>
              <w:numPr>
                <w:ilvl w:val="0"/>
                <w:numId w:val="3"/>
              </w:numPr>
              <w:contextualSpacing/>
              <w:rPr>
                <w:rFonts w:ascii="Arial" w:hAnsi="Arial" w:cs="Arial"/>
                <w:sz w:val="20"/>
                <w:szCs w:val="20"/>
              </w:rPr>
            </w:pPr>
            <w:r>
              <w:rPr>
                <w:rFonts w:ascii="Arial" w:hAnsi="Arial" w:cs="Arial"/>
                <w:sz w:val="20"/>
                <w:szCs w:val="20"/>
              </w:rPr>
              <w:t>Ensure curriculum offer is engaging for less able children who still require access to EYFS curriculum in Autumn/ Spring term</w:t>
            </w:r>
          </w:p>
          <w:p w:rsidR="00207633" w:rsidRDefault="00207633" w:rsidP="00207633">
            <w:pPr>
              <w:numPr>
                <w:ilvl w:val="0"/>
                <w:numId w:val="3"/>
              </w:numPr>
              <w:contextualSpacing/>
              <w:rPr>
                <w:rFonts w:ascii="Arial" w:hAnsi="Arial" w:cs="Arial"/>
                <w:sz w:val="20"/>
                <w:szCs w:val="20"/>
              </w:rPr>
            </w:pPr>
            <w:r>
              <w:rPr>
                <w:rFonts w:ascii="Arial" w:hAnsi="Arial" w:cs="Arial"/>
                <w:sz w:val="20"/>
                <w:szCs w:val="20"/>
              </w:rPr>
              <w:t>Embed core understanding of basic number skills (Number blocks/ Numicon)</w:t>
            </w:r>
          </w:p>
          <w:p w:rsidR="00034877" w:rsidRPr="00207633" w:rsidRDefault="00207633" w:rsidP="00207633">
            <w:pPr>
              <w:numPr>
                <w:ilvl w:val="0"/>
                <w:numId w:val="3"/>
              </w:numPr>
              <w:contextualSpacing/>
              <w:rPr>
                <w:rFonts w:ascii="Arial" w:hAnsi="Arial" w:cs="Arial"/>
                <w:sz w:val="20"/>
                <w:szCs w:val="20"/>
              </w:rPr>
            </w:pPr>
            <w:r>
              <w:rPr>
                <w:rFonts w:ascii="Arial" w:hAnsi="Arial" w:cs="Arial"/>
                <w:sz w:val="20"/>
                <w:szCs w:val="20"/>
              </w:rPr>
              <w:t>Maintain focus on language acquisition, word of the week, text based approach to writing and reading</w:t>
            </w:r>
          </w:p>
        </w:tc>
        <w:tc>
          <w:tcPr>
            <w:tcW w:w="1266" w:type="dxa"/>
          </w:tcPr>
          <w:p w:rsidR="00034877" w:rsidRPr="00955DE8" w:rsidRDefault="00034877" w:rsidP="00034877">
            <w:pPr>
              <w:rPr>
                <w:rFonts w:ascii="Arial" w:hAnsi="Arial" w:cs="Arial"/>
                <w:sz w:val="20"/>
                <w:szCs w:val="20"/>
              </w:rPr>
            </w:pPr>
            <w:r w:rsidRPr="00955DE8">
              <w:rPr>
                <w:rFonts w:ascii="Arial" w:hAnsi="Arial" w:cs="Arial"/>
                <w:sz w:val="20"/>
                <w:szCs w:val="20"/>
              </w:rPr>
              <w:t>July 19</w:t>
            </w:r>
          </w:p>
          <w:p w:rsidR="00207633" w:rsidRDefault="00207633"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Sep 19</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Ongoing</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Nov / March / July</w:t>
            </w:r>
          </w:p>
          <w:p w:rsidR="00034877" w:rsidRPr="00955DE8" w:rsidRDefault="00034877" w:rsidP="00034877">
            <w:pPr>
              <w:rPr>
                <w:rFonts w:ascii="Arial" w:hAnsi="Arial" w:cs="Arial"/>
                <w:sz w:val="20"/>
                <w:szCs w:val="20"/>
              </w:rPr>
            </w:pPr>
            <w:r w:rsidRPr="00955DE8">
              <w:rPr>
                <w:rFonts w:ascii="Arial" w:hAnsi="Arial" w:cs="Arial"/>
                <w:sz w:val="20"/>
                <w:szCs w:val="20"/>
              </w:rPr>
              <w:t>Nov / March / July</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Default="00034877" w:rsidP="00034877">
            <w:pPr>
              <w:rPr>
                <w:rFonts w:ascii="Arial" w:hAnsi="Arial" w:cs="Arial"/>
                <w:sz w:val="20"/>
                <w:szCs w:val="20"/>
              </w:rPr>
            </w:pPr>
            <w:r w:rsidRPr="00955DE8">
              <w:rPr>
                <w:rFonts w:ascii="Arial" w:hAnsi="Arial" w:cs="Arial"/>
                <w:sz w:val="20"/>
                <w:szCs w:val="20"/>
              </w:rPr>
              <w:t>Nov / March / July</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September</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Autumn</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Pr="00955DE8" w:rsidRDefault="00207633" w:rsidP="00034877">
            <w:pPr>
              <w:rPr>
                <w:rFonts w:ascii="Arial" w:hAnsi="Arial" w:cs="Arial"/>
                <w:sz w:val="20"/>
                <w:szCs w:val="20"/>
              </w:rPr>
            </w:pPr>
            <w:r>
              <w:rPr>
                <w:rFonts w:ascii="Arial" w:hAnsi="Arial" w:cs="Arial"/>
                <w:sz w:val="20"/>
                <w:szCs w:val="20"/>
              </w:rPr>
              <w:t>Autumn</w:t>
            </w:r>
          </w:p>
          <w:p w:rsidR="00034877" w:rsidRPr="00955DE8" w:rsidRDefault="00034877" w:rsidP="00034877">
            <w:pPr>
              <w:rPr>
                <w:rFonts w:ascii="Arial" w:hAnsi="Arial" w:cs="Arial"/>
                <w:sz w:val="20"/>
                <w:szCs w:val="20"/>
              </w:rPr>
            </w:pPr>
          </w:p>
        </w:tc>
        <w:tc>
          <w:tcPr>
            <w:tcW w:w="1134" w:type="dxa"/>
          </w:tcPr>
          <w:p w:rsidR="00034877" w:rsidRDefault="00034877" w:rsidP="00034877">
            <w:pPr>
              <w:rPr>
                <w:rFonts w:ascii="Arial" w:hAnsi="Arial" w:cs="Arial"/>
                <w:sz w:val="20"/>
                <w:szCs w:val="20"/>
              </w:rPr>
            </w:pPr>
            <w:r w:rsidRPr="00955DE8">
              <w:rPr>
                <w:rFonts w:ascii="Arial" w:hAnsi="Arial" w:cs="Arial"/>
                <w:sz w:val="20"/>
                <w:szCs w:val="20"/>
              </w:rPr>
              <w:t>TS / LR / RC / GD</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TS / JD</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TS / SC</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Pr="00955DE8" w:rsidRDefault="00207633" w:rsidP="00034877">
            <w:pPr>
              <w:rPr>
                <w:rFonts w:ascii="Arial" w:hAnsi="Arial" w:cs="Arial"/>
                <w:sz w:val="20"/>
                <w:szCs w:val="20"/>
              </w:rPr>
            </w:pPr>
            <w:r>
              <w:rPr>
                <w:rFonts w:ascii="Arial" w:hAnsi="Arial" w:cs="Arial"/>
                <w:sz w:val="20"/>
                <w:szCs w:val="20"/>
              </w:rPr>
              <w:t>TS / YC</w:t>
            </w:r>
          </w:p>
          <w:p w:rsidR="00034877" w:rsidRPr="00955DE8" w:rsidRDefault="00034877" w:rsidP="00034877">
            <w:pPr>
              <w:rPr>
                <w:rFonts w:ascii="Arial" w:hAnsi="Arial" w:cs="Arial"/>
                <w:sz w:val="20"/>
                <w:szCs w:val="20"/>
              </w:rPr>
            </w:pPr>
          </w:p>
        </w:tc>
        <w:tc>
          <w:tcPr>
            <w:tcW w:w="1000" w:type="dxa"/>
          </w:tcPr>
          <w:p w:rsidR="00034877" w:rsidRPr="00955DE8" w:rsidRDefault="00034877" w:rsidP="00AD3B5F">
            <w:pPr>
              <w:rPr>
                <w:rFonts w:ascii="Arial" w:hAnsi="Arial" w:cs="Arial"/>
                <w:sz w:val="20"/>
                <w:szCs w:val="20"/>
              </w:rPr>
            </w:pPr>
          </w:p>
        </w:tc>
        <w:tc>
          <w:tcPr>
            <w:tcW w:w="1239" w:type="dxa"/>
            <w:shd w:val="clear" w:color="auto" w:fill="auto"/>
          </w:tcPr>
          <w:p w:rsidR="00034877" w:rsidRPr="00955DE8" w:rsidRDefault="00034877" w:rsidP="00AD3B5F">
            <w:pPr>
              <w:rPr>
                <w:rFonts w:ascii="Arial" w:hAnsi="Arial" w:cs="Arial"/>
                <w:sz w:val="20"/>
                <w:szCs w:val="20"/>
              </w:rPr>
            </w:pPr>
          </w:p>
        </w:tc>
      </w:tr>
      <w:tr w:rsidR="00034877" w:rsidTr="00207633">
        <w:trPr>
          <w:trHeight w:val="70"/>
        </w:trPr>
        <w:tc>
          <w:tcPr>
            <w:tcW w:w="2464" w:type="dxa"/>
          </w:tcPr>
          <w:p w:rsidR="00034877" w:rsidRPr="00955DE8" w:rsidRDefault="00034877" w:rsidP="00034877">
            <w:pPr>
              <w:rPr>
                <w:rFonts w:ascii="Arial" w:hAnsi="Arial" w:cs="Arial"/>
                <w:sz w:val="20"/>
                <w:szCs w:val="20"/>
              </w:rPr>
            </w:pPr>
            <w:r w:rsidRPr="00955DE8">
              <w:rPr>
                <w:rFonts w:ascii="Arial" w:hAnsi="Arial" w:cs="Arial"/>
                <w:sz w:val="20"/>
                <w:szCs w:val="20"/>
              </w:rPr>
              <w:t>KS2</w:t>
            </w:r>
          </w:p>
          <w:p w:rsidR="00034877" w:rsidRPr="00955DE8" w:rsidRDefault="00034877" w:rsidP="00034877">
            <w:pPr>
              <w:rPr>
                <w:rFonts w:ascii="Arial" w:hAnsi="Arial" w:cs="Arial"/>
                <w:sz w:val="20"/>
                <w:szCs w:val="20"/>
              </w:rPr>
            </w:pPr>
            <w:r w:rsidRPr="00955DE8">
              <w:rPr>
                <w:rFonts w:ascii="Arial" w:hAnsi="Arial" w:cs="Arial"/>
                <w:sz w:val="20"/>
                <w:szCs w:val="20"/>
              </w:rPr>
              <w:t>Progress: “+” progress measure in all subject areas (aim to be in top 20% at expected for R &amp; M, top 40% for w)</w:t>
            </w:r>
          </w:p>
          <w:p w:rsidR="00034877" w:rsidRPr="00955DE8" w:rsidRDefault="00034877" w:rsidP="00034877">
            <w:pPr>
              <w:rPr>
                <w:rFonts w:ascii="Arial" w:hAnsi="Arial" w:cs="Arial"/>
                <w:sz w:val="20"/>
                <w:szCs w:val="20"/>
              </w:rPr>
            </w:pPr>
            <w:r w:rsidRPr="00955DE8">
              <w:rPr>
                <w:rFonts w:ascii="Arial" w:hAnsi="Arial" w:cs="Arial"/>
                <w:sz w:val="20"/>
                <w:szCs w:val="20"/>
              </w:rPr>
              <w:t>Progress for GD within 5% National</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Attainment: all subjects to be in line with National at expected and within 5% at GD</w:t>
            </w:r>
          </w:p>
          <w:p w:rsidR="00034877" w:rsidRPr="00955DE8" w:rsidRDefault="00034877" w:rsidP="00034877">
            <w:pPr>
              <w:rPr>
                <w:rFonts w:ascii="Arial" w:hAnsi="Arial" w:cs="Arial"/>
                <w:sz w:val="20"/>
                <w:szCs w:val="20"/>
              </w:rPr>
            </w:pPr>
            <w:r w:rsidRPr="00955DE8">
              <w:rPr>
                <w:rFonts w:ascii="Arial" w:hAnsi="Arial" w:cs="Arial"/>
                <w:sz w:val="20"/>
                <w:szCs w:val="20"/>
              </w:rPr>
              <w:t>Combined measure within 5% of National</w:t>
            </w:r>
          </w:p>
        </w:tc>
        <w:tc>
          <w:tcPr>
            <w:tcW w:w="3812" w:type="dxa"/>
          </w:tcPr>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Complete MAGs in class swap week</w:t>
            </w:r>
          </w:p>
          <w:p w:rsidR="00207633" w:rsidRPr="00207633" w:rsidRDefault="00207633" w:rsidP="00207633">
            <w:pPr>
              <w:numPr>
                <w:ilvl w:val="0"/>
                <w:numId w:val="3"/>
              </w:numPr>
              <w:ind w:left="343"/>
              <w:contextualSpacing/>
              <w:rPr>
                <w:rFonts w:ascii="Arial" w:hAnsi="Arial" w:cs="Arial"/>
                <w:sz w:val="20"/>
                <w:szCs w:val="20"/>
              </w:rPr>
            </w:pPr>
            <w:proofErr w:type="spellStart"/>
            <w:r w:rsidRPr="00207633">
              <w:rPr>
                <w:rFonts w:ascii="Arial" w:hAnsi="Arial" w:cs="Arial"/>
                <w:sz w:val="20"/>
                <w:szCs w:val="20"/>
              </w:rPr>
              <w:t>Analyse</w:t>
            </w:r>
            <w:proofErr w:type="spellEnd"/>
            <w:r w:rsidRPr="00207633">
              <w:rPr>
                <w:rFonts w:ascii="Arial" w:hAnsi="Arial" w:cs="Arial"/>
                <w:sz w:val="20"/>
                <w:szCs w:val="20"/>
              </w:rPr>
              <w:t xml:space="preserve"> data – set targets (individual level) which are appropriate and will facilitate cohort target (in line with Nat)</w:t>
            </w:r>
          </w:p>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Ongoing formative assessments on Earwig</w:t>
            </w:r>
          </w:p>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Complete tracking at end of each term</w:t>
            </w:r>
          </w:p>
          <w:p w:rsidR="00207633" w:rsidRPr="00207633" w:rsidRDefault="00207633" w:rsidP="00207633">
            <w:pPr>
              <w:numPr>
                <w:ilvl w:val="0"/>
                <w:numId w:val="3"/>
              </w:numPr>
              <w:ind w:left="343"/>
              <w:contextualSpacing/>
              <w:rPr>
                <w:rFonts w:ascii="Arial" w:hAnsi="Arial" w:cs="Arial"/>
                <w:sz w:val="20"/>
                <w:szCs w:val="20"/>
              </w:rPr>
            </w:pPr>
            <w:proofErr w:type="spellStart"/>
            <w:r w:rsidRPr="00207633">
              <w:rPr>
                <w:rFonts w:ascii="Arial" w:hAnsi="Arial" w:cs="Arial"/>
                <w:sz w:val="20"/>
                <w:szCs w:val="20"/>
              </w:rPr>
              <w:t>Analyse</w:t>
            </w:r>
            <w:proofErr w:type="spellEnd"/>
            <w:r w:rsidRPr="00207633">
              <w:rPr>
                <w:rFonts w:ascii="Arial" w:hAnsi="Arial" w:cs="Arial"/>
                <w:sz w:val="20"/>
                <w:szCs w:val="20"/>
              </w:rPr>
              <w:t xml:space="preserve"> data - % on track for own target - is this increasing term on term? Are any groups underperforming? Is combined measure similar to outcomes in each subject?</w:t>
            </w:r>
          </w:p>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Amend provision in light of data analysis – planning / groups / deployment of adults / interventions used</w:t>
            </w:r>
          </w:p>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Provision for Y3 Girls from September 2019- high % working at very low level</w:t>
            </w:r>
          </w:p>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Cross-phase moderation</w:t>
            </w:r>
          </w:p>
          <w:p w:rsidR="00207633" w:rsidRPr="00207633" w:rsidRDefault="00207633" w:rsidP="00207633">
            <w:pPr>
              <w:numPr>
                <w:ilvl w:val="0"/>
                <w:numId w:val="3"/>
              </w:numPr>
              <w:ind w:left="343"/>
              <w:contextualSpacing/>
              <w:rPr>
                <w:rFonts w:ascii="Arial" w:hAnsi="Arial" w:cs="Arial"/>
                <w:sz w:val="20"/>
                <w:szCs w:val="20"/>
              </w:rPr>
            </w:pPr>
            <w:r w:rsidRPr="00207633">
              <w:rPr>
                <w:rFonts w:ascii="Arial" w:hAnsi="Arial" w:cs="Arial"/>
                <w:sz w:val="20"/>
                <w:szCs w:val="20"/>
              </w:rPr>
              <w:t xml:space="preserve">Set for </w:t>
            </w:r>
            <w:proofErr w:type="spellStart"/>
            <w:r w:rsidRPr="00207633">
              <w:rPr>
                <w:rFonts w:ascii="Arial" w:hAnsi="Arial" w:cs="Arial"/>
                <w:sz w:val="20"/>
                <w:szCs w:val="20"/>
              </w:rPr>
              <w:t>maths</w:t>
            </w:r>
            <w:proofErr w:type="spellEnd"/>
            <w:r w:rsidRPr="00207633">
              <w:rPr>
                <w:rFonts w:ascii="Arial" w:hAnsi="Arial" w:cs="Arial"/>
                <w:sz w:val="20"/>
                <w:szCs w:val="20"/>
              </w:rPr>
              <w:t xml:space="preserve"> as for writing across LKS2 and UKS2 rather than across Key Stage</w:t>
            </w:r>
          </w:p>
          <w:p w:rsidR="00034877" w:rsidRPr="00207633" w:rsidRDefault="00207633" w:rsidP="00207633">
            <w:pPr>
              <w:numPr>
                <w:ilvl w:val="0"/>
                <w:numId w:val="3"/>
              </w:numPr>
              <w:ind w:left="343"/>
              <w:contextualSpacing/>
              <w:rPr>
                <w:rFonts w:ascii="Arial" w:hAnsi="Arial" w:cs="Arial"/>
                <w:sz w:val="18"/>
                <w:szCs w:val="18"/>
              </w:rPr>
            </w:pPr>
            <w:r w:rsidRPr="00207633">
              <w:rPr>
                <w:rFonts w:ascii="Arial" w:hAnsi="Arial" w:cs="Arial"/>
                <w:sz w:val="20"/>
                <w:szCs w:val="20"/>
              </w:rPr>
              <w:lastRenderedPageBreak/>
              <w:t>Maintain focus on language acquisition, word of the week, text based approach to writing and reading</w:t>
            </w:r>
          </w:p>
        </w:tc>
        <w:tc>
          <w:tcPr>
            <w:tcW w:w="1266" w:type="dxa"/>
          </w:tcPr>
          <w:p w:rsidR="00034877" w:rsidRPr="00955DE8" w:rsidRDefault="00034877" w:rsidP="00034877">
            <w:pPr>
              <w:rPr>
                <w:rFonts w:ascii="Arial" w:hAnsi="Arial" w:cs="Arial"/>
                <w:sz w:val="20"/>
                <w:szCs w:val="20"/>
              </w:rPr>
            </w:pPr>
            <w:r w:rsidRPr="00955DE8">
              <w:rPr>
                <w:rFonts w:ascii="Arial" w:hAnsi="Arial" w:cs="Arial"/>
                <w:sz w:val="20"/>
                <w:szCs w:val="20"/>
              </w:rPr>
              <w:lastRenderedPageBreak/>
              <w:t>July 19</w:t>
            </w:r>
          </w:p>
          <w:p w:rsidR="00034877" w:rsidRPr="00955DE8" w:rsidRDefault="00034877" w:rsidP="00034877">
            <w:pPr>
              <w:rPr>
                <w:rFonts w:ascii="Arial" w:hAnsi="Arial" w:cs="Arial"/>
                <w:sz w:val="20"/>
                <w:szCs w:val="20"/>
              </w:rPr>
            </w:pPr>
            <w:r w:rsidRPr="00955DE8">
              <w:rPr>
                <w:rFonts w:ascii="Arial" w:hAnsi="Arial" w:cs="Arial"/>
                <w:sz w:val="20"/>
                <w:szCs w:val="20"/>
              </w:rPr>
              <w:t>Sep 19</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Ongoing</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Nov / March / July</w:t>
            </w:r>
          </w:p>
          <w:p w:rsidR="00034877" w:rsidRPr="00955DE8" w:rsidRDefault="00034877" w:rsidP="00034877">
            <w:pPr>
              <w:rPr>
                <w:rFonts w:ascii="Arial" w:hAnsi="Arial" w:cs="Arial"/>
                <w:sz w:val="20"/>
                <w:szCs w:val="20"/>
              </w:rPr>
            </w:pPr>
            <w:r w:rsidRPr="00955DE8">
              <w:rPr>
                <w:rFonts w:ascii="Arial" w:hAnsi="Arial" w:cs="Arial"/>
                <w:sz w:val="20"/>
                <w:szCs w:val="20"/>
              </w:rPr>
              <w:t>Nov / March / July</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Default="00034877" w:rsidP="00034877">
            <w:pPr>
              <w:rPr>
                <w:rFonts w:ascii="Arial" w:hAnsi="Arial" w:cs="Arial"/>
                <w:sz w:val="20"/>
                <w:szCs w:val="20"/>
              </w:rPr>
            </w:pPr>
            <w:r w:rsidRPr="00955DE8">
              <w:rPr>
                <w:rFonts w:ascii="Arial" w:hAnsi="Arial" w:cs="Arial"/>
                <w:sz w:val="20"/>
                <w:szCs w:val="20"/>
              </w:rPr>
              <w:t>Nov / March / July</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September</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End of each term</w:t>
            </w:r>
          </w:p>
          <w:p w:rsidR="00207633" w:rsidRPr="00955DE8" w:rsidRDefault="00207633" w:rsidP="00034877">
            <w:pPr>
              <w:rPr>
                <w:rFonts w:ascii="Arial" w:hAnsi="Arial" w:cs="Arial"/>
                <w:sz w:val="20"/>
                <w:szCs w:val="20"/>
              </w:rPr>
            </w:pPr>
            <w:r>
              <w:rPr>
                <w:rFonts w:ascii="Arial" w:hAnsi="Arial" w:cs="Arial"/>
                <w:sz w:val="20"/>
                <w:szCs w:val="20"/>
              </w:rPr>
              <w:t>September</w:t>
            </w:r>
          </w:p>
          <w:p w:rsidR="00034877" w:rsidRPr="00955DE8" w:rsidRDefault="00034877" w:rsidP="00034877">
            <w:pPr>
              <w:rPr>
                <w:rFonts w:ascii="Arial" w:hAnsi="Arial" w:cs="Arial"/>
                <w:sz w:val="20"/>
                <w:szCs w:val="20"/>
              </w:rPr>
            </w:pPr>
          </w:p>
        </w:tc>
        <w:tc>
          <w:tcPr>
            <w:tcW w:w="1134" w:type="dxa"/>
          </w:tcPr>
          <w:p w:rsidR="00034877" w:rsidRPr="00955DE8" w:rsidRDefault="00034877" w:rsidP="00034877">
            <w:pPr>
              <w:rPr>
                <w:rFonts w:ascii="Arial" w:hAnsi="Arial" w:cs="Arial"/>
                <w:sz w:val="20"/>
                <w:szCs w:val="20"/>
              </w:rPr>
            </w:pPr>
            <w:r w:rsidRPr="00955DE8">
              <w:rPr>
                <w:rFonts w:ascii="Arial" w:hAnsi="Arial" w:cs="Arial"/>
                <w:sz w:val="20"/>
                <w:szCs w:val="20"/>
              </w:rPr>
              <w:t xml:space="preserve">YC / </w:t>
            </w:r>
            <w:proofErr w:type="spellStart"/>
            <w:r w:rsidRPr="00955DE8">
              <w:rPr>
                <w:rFonts w:ascii="Arial" w:hAnsi="Arial" w:cs="Arial"/>
                <w:sz w:val="20"/>
                <w:szCs w:val="20"/>
              </w:rPr>
              <w:t>GMcE</w:t>
            </w:r>
            <w:proofErr w:type="spellEnd"/>
            <w:r w:rsidRPr="00955DE8">
              <w:rPr>
                <w:rFonts w:ascii="Arial" w:hAnsi="Arial" w:cs="Arial"/>
                <w:sz w:val="20"/>
                <w:szCs w:val="20"/>
              </w:rPr>
              <w:t xml:space="preserve"> / MP / SC / SJ / VE</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KS2 team</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 xml:space="preserve">YC </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YC</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Default="00034877" w:rsidP="00034877">
            <w:pPr>
              <w:rPr>
                <w:rFonts w:ascii="Arial" w:hAnsi="Arial" w:cs="Arial"/>
                <w:sz w:val="20"/>
                <w:szCs w:val="20"/>
              </w:rPr>
            </w:pPr>
            <w:r w:rsidRPr="00955DE8">
              <w:rPr>
                <w:rFonts w:ascii="Arial" w:hAnsi="Arial" w:cs="Arial"/>
                <w:sz w:val="20"/>
                <w:szCs w:val="20"/>
              </w:rPr>
              <w:t>YC</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YC</w:t>
            </w: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p>
          <w:p w:rsidR="00207633" w:rsidRDefault="00207633" w:rsidP="00034877">
            <w:pPr>
              <w:rPr>
                <w:rFonts w:ascii="Arial" w:hAnsi="Arial" w:cs="Arial"/>
                <w:sz w:val="20"/>
                <w:szCs w:val="20"/>
              </w:rPr>
            </w:pPr>
            <w:r>
              <w:rPr>
                <w:rFonts w:ascii="Arial" w:hAnsi="Arial" w:cs="Arial"/>
                <w:sz w:val="20"/>
                <w:szCs w:val="20"/>
              </w:rPr>
              <w:t>YC / TS</w:t>
            </w:r>
          </w:p>
          <w:p w:rsidR="00207633" w:rsidRPr="00955DE8" w:rsidRDefault="00207633" w:rsidP="00034877">
            <w:pPr>
              <w:rPr>
                <w:rFonts w:ascii="Arial" w:hAnsi="Arial" w:cs="Arial"/>
                <w:sz w:val="20"/>
                <w:szCs w:val="20"/>
              </w:rPr>
            </w:pPr>
            <w:r>
              <w:rPr>
                <w:rFonts w:ascii="Arial" w:hAnsi="Arial" w:cs="Arial"/>
                <w:sz w:val="20"/>
                <w:szCs w:val="20"/>
              </w:rPr>
              <w:t>YC</w:t>
            </w:r>
          </w:p>
        </w:tc>
        <w:tc>
          <w:tcPr>
            <w:tcW w:w="1000" w:type="dxa"/>
          </w:tcPr>
          <w:p w:rsidR="00034877" w:rsidRPr="00955DE8" w:rsidRDefault="00034877" w:rsidP="00AD3B5F">
            <w:pPr>
              <w:rPr>
                <w:rFonts w:ascii="Arial" w:hAnsi="Arial" w:cs="Arial"/>
                <w:sz w:val="20"/>
                <w:szCs w:val="20"/>
              </w:rPr>
            </w:pPr>
          </w:p>
        </w:tc>
        <w:tc>
          <w:tcPr>
            <w:tcW w:w="1239" w:type="dxa"/>
            <w:shd w:val="clear" w:color="auto" w:fill="auto"/>
          </w:tcPr>
          <w:p w:rsidR="00034877" w:rsidRPr="00955DE8" w:rsidRDefault="00034877" w:rsidP="00AD3B5F">
            <w:pPr>
              <w:rPr>
                <w:rFonts w:ascii="Arial" w:hAnsi="Arial" w:cs="Arial"/>
                <w:sz w:val="20"/>
                <w:szCs w:val="20"/>
              </w:rPr>
            </w:pPr>
          </w:p>
        </w:tc>
      </w:tr>
      <w:tr w:rsidR="00034877" w:rsidTr="00207633">
        <w:trPr>
          <w:trHeight w:val="70"/>
        </w:trPr>
        <w:tc>
          <w:tcPr>
            <w:tcW w:w="2464" w:type="dxa"/>
          </w:tcPr>
          <w:p w:rsidR="00034877" w:rsidRPr="00955DE8" w:rsidRDefault="00034877" w:rsidP="00034877">
            <w:pPr>
              <w:rPr>
                <w:rFonts w:ascii="Arial" w:hAnsi="Arial" w:cs="Arial"/>
                <w:sz w:val="20"/>
                <w:szCs w:val="20"/>
              </w:rPr>
            </w:pPr>
            <w:r w:rsidRPr="00955DE8">
              <w:rPr>
                <w:rFonts w:ascii="Arial" w:hAnsi="Arial" w:cs="Arial"/>
                <w:sz w:val="20"/>
                <w:szCs w:val="20"/>
              </w:rPr>
              <w:lastRenderedPageBreak/>
              <w:t>Outcomes for Pupil Premium children in  line with “others”</w:t>
            </w:r>
          </w:p>
        </w:tc>
        <w:tc>
          <w:tcPr>
            <w:tcW w:w="3812" w:type="dxa"/>
          </w:tcPr>
          <w:p w:rsidR="00034877" w:rsidRPr="00955DE8" w:rsidRDefault="00034877" w:rsidP="00034877">
            <w:pPr>
              <w:pStyle w:val="ListParagraph"/>
              <w:numPr>
                <w:ilvl w:val="0"/>
                <w:numId w:val="3"/>
              </w:numPr>
              <w:rPr>
                <w:rFonts w:ascii="Arial" w:hAnsi="Arial" w:cs="Arial"/>
                <w:sz w:val="20"/>
                <w:szCs w:val="20"/>
              </w:rPr>
            </w:pPr>
            <w:r w:rsidRPr="00955DE8">
              <w:rPr>
                <w:rFonts w:ascii="Arial" w:hAnsi="Arial" w:cs="Arial"/>
                <w:sz w:val="20"/>
                <w:szCs w:val="20"/>
              </w:rPr>
              <w:t>Review current PPG strategy</w:t>
            </w:r>
          </w:p>
          <w:p w:rsidR="00034877" w:rsidRPr="00955DE8" w:rsidRDefault="00034877" w:rsidP="00034877">
            <w:pPr>
              <w:pStyle w:val="ListParagraph"/>
              <w:numPr>
                <w:ilvl w:val="0"/>
                <w:numId w:val="3"/>
              </w:numPr>
              <w:rPr>
                <w:rFonts w:ascii="Arial" w:hAnsi="Arial" w:cs="Arial"/>
                <w:sz w:val="20"/>
                <w:szCs w:val="20"/>
              </w:rPr>
            </w:pPr>
            <w:r w:rsidRPr="00955DE8">
              <w:rPr>
                <w:rFonts w:ascii="Arial" w:hAnsi="Arial" w:cs="Arial"/>
                <w:sz w:val="20"/>
                <w:szCs w:val="20"/>
              </w:rPr>
              <w:t>Complete new strategy based on end of summer data (use EEF)</w:t>
            </w:r>
          </w:p>
          <w:p w:rsidR="00034877" w:rsidRPr="00955DE8" w:rsidRDefault="00034877" w:rsidP="00034877">
            <w:pPr>
              <w:pStyle w:val="ListParagraph"/>
              <w:numPr>
                <w:ilvl w:val="0"/>
                <w:numId w:val="3"/>
              </w:numPr>
              <w:rPr>
                <w:rFonts w:ascii="Arial" w:hAnsi="Arial" w:cs="Arial"/>
                <w:sz w:val="20"/>
                <w:szCs w:val="20"/>
              </w:rPr>
            </w:pPr>
            <w:r w:rsidRPr="00955DE8">
              <w:rPr>
                <w:rFonts w:ascii="Arial" w:hAnsi="Arial" w:cs="Arial"/>
                <w:sz w:val="20"/>
                <w:szCs w:val="20"/>
              </w:rPr>
              <w:t>Share with KS leads – ensure identified strategies are accommodated within support staff timetable</w:t>
            </w:r>
          </w:p>
          <w:p w:rsidR="00034877" w:rsidRPr="00955DE8" w:rsidRDefault="00034877" w:rsidP="00034877">
            <w:pPr>
              <w:pStyle w:val="ListParagraph"/>
              <w:numPr>
                <w:ilvl w:val="0"/>
                <w:numId w:val="3"/>
              </w:numPr>
              <w:rPr>
                <w:rFonts w:ascii="Arial" w:hAnsi="Arial" w:cs="Arial"/>
                <w:sz w:val="20"/>
                <w:szCs w:val="20"/>
              </w:rPr>
            </w:pPr>
            <w:r w:rsidRPr="00955DE8">
              <w:rPr>
                <w:rFonts w:ascii="Arial" w:hAnsi="Arial" w:cs="Arial"/>
                <w:sz w:val="20"/>
                <w:szCs w:val="20"/>
              </w:rPr>
              <w:t>Monitor outcomes at end of each term at individual and year group level</w:t>
            </w:r>
          </w:p>
          <w:p w:rsidR="00034877" w:rsidRPr="00955DE8" w:rsidRDefault="00034877" w:rsidP="00034877">
            <w:pPr>
              <w:pStyle w:val="ListParagraph"/>
              <w:numPr>
                <w:ilvl w:val="0"/>
                <w:numId w:val="3"/>
              </w:numPr>
              <w:rPr>
                <w:rFonts w:ascii="Arial" w:hAnsi="Arial" w:cs="Arial"/>
                <w:sz w:val="20"/>
                <w:szCs w:val="20"/>
              </w:rPr>
            </w:pPr>
            <w:r w:rsidRPr="00955DE8">
              <w:rPr>
                <w:rFonts w:ascii="Arial" w:hAnsi="Arial" w:cs="Arial"/>
                <w:sz w:val="20"/>
                <w:szCs w:val="20"/>
              </w:rPr>
              <w:t>Amend provision in light of data analysis – planning / groups / deployment of adults / interventions used</w:t>
            </w:r>
          </w:p>
        </w:tc>
        <w:tc>
          <w:tcPr>
            <w:tcW w:w="1266" w:type="dxa"/>
          </w:tcPr>
          <w:p w:rsidR="00034877" w:rsidRPr="00955DE8" w:rsidRDefault="00034877" w:rsidP="00034877">
            <w:pPr>
              <w:rPr>
                <w:rFonts w:ascii="Arial" w:hAnsi="Arial" w:cs="Arial"/>
                <w:sz w:val="20"/>
                <w:szCs w:val="20"/>
              </w:rPr>
            </w:pPr>
            <w:r w:rsidRPr="00955DE8">
              <w:rPr>
                <w:rFonts w:ascii="Arial" w:hAnsi="Arial" w:cs="Arial"/>
                <w:sz w:val="20"/>
                <w:szCs w:val="20"/>
              </w:rPr>
              <w:t>July 19</w:t>
            </w:r>
          </w:p>
          <w:p w:rsidR="00034877" w:rsidRPr="00955DE8" w:rsidRDefault="00034877" w:rsidP="00034877">
            <w:pPr>
              <w:rPr>
                <w:rFonts w:ascii="Arial" w:hAnsi="Arial" w:cs="Arial"/>
                <w:sz w:val="20"/>
                <w:szCs w:val="20"/>
              </w:rPr>
            </w:pPr>
            <w:r w:rsidRPr="00955DE8">
              <w:rPr>
                <w:rFonts w:ascii="Arial" w:hAnsi="Arial" w:cs="Arial"/>
                <w:sz w:val="20"/>
                <w:szCs w:val="20"/>
              </w:rPr>
              <w:t>Sept 19</w:t>
            </w:r>
          </w:p>
          <w:p w:rsidR="00034877" w:rsidRPr="00955DE8" w:rsidRDefault="00034877" w:rsidP="00034877">
            <w:pPr>
              <w:rPr>
                <w:rFonts w:ascii="Arial" w:hAnsi="Arial" w:cs="Arial"/>
                <w:sz w:val="20"/>
                <w:szCs w:val="20"/>
              </w:rPr>
            </w:pPr>
          </w:p>
          <w:p w:rsidR="00207633" w:rsidRDefault="00207633"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Sept 19</w:t>
            </w: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p>
          <w:p w:rsidR="00034877" w:rsidRPr="00955DE8" w:rsidRDefault="00034877" w:rsidP="00034877">
            <w:pPr>
              <w:rPr>
                <w:rFonts w:ascii="Arial" w:hAnsi="Arial" w:cs="Arial"/>
                <w:sz w:val="20"/>
                <w:szCs w:val="20"/>
              </w:rPr>
            </w:pPr>
            <w:r w:rsidRPr="00955DE8">
              <w:rPr>
                <w:rFonts w:ascii="Arial" w:hAnsi="Arial" w:cs="Arial"/>
                <w:sz w:val="20"/>
                <w:szCs w:val="20"/>
              </w:rPr>
              <w:t>Nov / March / July</w:t>
            </w:r>
          </w:p>
          <w:p w:rsidR="00034877" w:rsidRPr="00955DE8" w:rsidRDefault="00034877" w:rsidP="00034877">
            <w:pPr>
              <w:rPr>
                <w:rFonts w:ascii="Arial" w:hAnsi="Arial" w:cs="Arial"/>
                <w:sz w:val="20"/>
                <w:szCs w:val="20"/>
              </w:rPr>
            </w:pPr>
          </w:p>
        </w:tc>
        <w:tc>
          <w:tcPr>
            <w:tcW w:w="1134" w:type="dxa"/>
          </w:tcPr>
          <w:p w:rsidR="00034877" w:rsidRPr="00955DE8" w:rsidRDefault="00034877" w:rsidP="00034877">
            <w:pPr>
              <w:rPr>
                <w:rFonts w:ascii="Arial" w:hAnsi="Arial" w:cs="Arial"/>
                <w:sz w:val="20"/>
                <w:szCs w:val="20"/>
              </w:rPr>
            </w:pPr>
            <w:r w:rsidRPr="00955DE8">
              <w:rPr>
                <w:rFonts w:ascii="Arial" w:hAnsi="Arial" w:cs="Arial"/>
                <w:sz w:val="20"/>
                <w:szCs w:val="20"/>
              </w:rPr>
              <w:t>SC</w:t>
            </w:r>
          </w:p>
        </w:tc>
        <w:tc>
          <w:tcPr>
            <w:tcW w:w="1000" w:type="dxa"/>
          </w:tcPr>
          <w:p w:rsidR="00034877" w:rsidRPr="00955DE8" w:rsidRDefault="00034877" w:rsidP="00AD3B5F">
            <w:pPr>
              <w:rPr>
                <w:rFonts w:ascii="Arial" w:hAnsi="Arial" w:cs="Arial"/>
                <w:sz w:val="20"/>
                <w:szCs w:val="20"/>
              </w:rPr>
            </w:pPr>
          </w:p>
        </w:tc>
        <w:tc>
          <w:tcPr>
            <w:tcW w:w="1239" w:type="dxa"/>
            <w:shd w:val="clear" w:color="auto" w:fill="auto"/>
          </w:tcPr>
          <w:p w:rsidR="00034877" w:rsidRPr="00955DE8" w:rsidRDefault="00034877" w:rsidP="00AD3B5F">
            <w:pPr>
              <w:rPr>
                <w:rFonts w:ascii="Arial" w:hAnsi="Arial" w:cs="Arial"/>
                <w:sz w:val="20"/>
                <w:szCs w:val="20"/>
              </w:rPr>
            </w:pPr>
          </w:p>
        </w:tc>
      </w:tr>
      <w:tr w:rsidR="00AD3B5F" w:rsidTr="00207633">
        <w:trPr>
          <w:trHeight w:val="2209"/>
        </w:trPr>
        <w:tc>
          <w:tcPr>
            <w:tcW w:w="2464" w:type="dxa"/>
          </w:tcPr>
          <w:p w:rsidR="00AD3B5F" w:rsidRPr="00955DE8" w:rsidRDefault="00AD3B5F" w:rsidP="00AD3B5F">
            <w:pPr>
              <w:rPr>
                <w:rFonts w:ascii="Arial" w:hAnsi="Arial" w:cs="Arial"/>
                <w:sz w:val="20"/>
                <w:szCs w:val="20"/>
              </w:rPr>
            </w:pPr>
            <w:r w:rsidRPr="00955DE8">
              <w:rPr>
                <w:rFonts w:ascii="Arial" w:hAnsi="Arial" w:cs="Arial"/>
                <w:sz w:val="20"/>
                <w:szCs w:val="20"/>
              </w:rPr>
              <w:t>CPD</w:t>
            </w:r>
          </w:p>
          <w:p w:rsidR="000A14F6" w:rsidRPr="00955DE8" w:rsidRDefault="000A14F6" w:rsidP="000A14F6">
            <w:pPr>
              <w:rPr>
                <w:rFonts w:ascii="Arial" w:hAnsi="Arial" w:cs="Arial"/>
                <w:sz w:val="20"/>
                <w:szCs w:val="20"/>
              </w:rPr>
            </w:pPr>
            <w:r w:rsidRPr="00955DE8">
              <w:rPr>
                <w:rFonts w:ascii="Arial" w:hAnsi="Arial" w:cs="Arial"/>
                <w:sz w:val="20"/>
                <w:szCs w:val="20"/>
              </w:rPr>
              <w:t xml:space="preserve">Ensure all staff have sufficient subject and pedagogical knowledge to enhance the teaching of the curriculum and </w:t>
            </w:r>
            <w:proofErr w:type="spellStart"/>
            <w:r w:rsidRPr="00955DE8">
              <w:rPr>
                <w:rFonts w:ascii="Arial" w:hAnsi="Arial" w:cs="Arial"/>
                <w:sz w:val="20"/>
                <w:szCs w:val="20"/>
              </w:rPr>
              <w:t>utlise</w:t>
            </w:r>
            <w:proofErr w:type="spellEnd"/>
            <w:r w:rsidRPr="00955DE8">
              <w:rPr>
                <w:rFonts w:ascii="Arial" w:hAnsi="Arial" w:cs="Arial"/>
                <w:sz w:val="20"/>
                <w:szCs w:val="20"/>
              </w:rPr>
              <w:t xml:space="preserve"> assessment wisely.</w:t>
            </w:r>
          </w:p>
          <w:p w:rsidR="000A14F6" w:rsidRPr="00955DE8" w:rsidRDefault="000A14F6" w:rsidP="00AD3B5F">
            <w:pPr>
              <w:rPr>
                <w:rFonts w:ascii="Arial" w:hAnsi="Arial" w:cs="Arial"/>
                <w:sz w:val="20"/>
                <w:szCs w:val="20"/>
              </w:rPr>
            </w:pPr>
          </w:p>
        </w:tc>
        <w:tc>
          <w:tcPr>
            <w:tcW w:w="3812" w:type="dxa"/>
          </w:tcPr>
          <w:p w:rsidR="00207633" w:rsidRPr="001C0D9C" w:rsidRDefault="00207633" w:rsidP="00207633">
            <w:pPr>
              <w:rPr>
                <w:rFonts w:ascii="Arial" w:hAnsi="Arial" w:cs="Arial"/>
                <w:sz w:val="20"/>
                <w:szCs w:val="20"/>
              </w:rPr>
            </w:pPr>
            <w:r w:rsidRPr="001C0D9C">
              <w:rPr>
                <w:rFonts w:ascii="Arial" w:hAnsi="Arial" w:cs="Arial"/>
                <w:sz w:val="20"/>
                <w:szCs w:val="20"/>
              </w:rPr>
              <w:t>CPD for all staff:</w:t>
            </w:r>
          </w:p>
          <w:p w:rsidR="00207633" w:rsidRPr="001C0D9C" w:rsidRDefault="00207633" w:rsidP="00207633">
            <w:pPr>
              <w:numPr>
                <w:ilvl w:val="0"/>
                <w:numId w:val="5"/>
              </w:numPr>
              <w:contextualSpacing/>
              <w:rPr>
                <w:rFonts w:ascii="Arial" w:hAnsi="Arial" w:cs="Arial"/>
                <w:sz w:val="20"/>
                <w:szCs w:val="20"/>
              </w:rPr>
            </w:pPr>
            <w:r w:rsidRPr="001C0D9C">
              <w:rPr>
                <w:rFonts w:ascii="Arial" w:hAnsi="Arial" w:cs="Arial"/>
                <w:sz w:val="20"/>
                <w:szCs w:val="20"/>
              </w:rPr>
              <w:t xml:space="preserve">Safeguarding updates </w:t>
            </w:r>
          </w:p>
          <w:p w:rsidR="00207633" w:rsidRPr="001C0D9C" w:rsidRDefault="00207633" w:rsidP="00207633">
            <w:pPr>
              <w:numPr>
                <w:ilvl w:val="0"/>
                <w:numId w:val="5"/>
              </w:numPr>
              <w:contextualSpacing/>
              <w:rPr>
                <w:rFonts w:ascii="Arial" w:hAnsi="Arial" w:cs="Arial"/>
                <w:sz w:val="20"/>
                <w:szCs w:val="20"/>
              </w:rPr>
            </w:pPr>
            <w:r w:rsidRPr="001C0D9C">
              <w:rPr>
                <w:rFonts w:ascii="Arial" w:hAnsi="Arial" w:cs="Arial"/>
                <w:sz w:val="20"/>
                <w:szCs w:val="20"/>
              </w:rPr>
              <w:t>Moderation</w:t>
            </w:r>
          </w:p>
          <w:p w:rsidR="00207633" w:rsidRPr="001C0D9C" w:rsidRDefault="00207633" w:rsidP="00207633">
            <w:pPr>
              <w:numPr>
                <w:ilvl w:val="0"/>
                <w:numId w:val="5"/>
              </w:numPr>
              <w:contextualSpacing/>
              <w:rPr>
                <w:rFonts w:ascii="Arial" w:hAnsi="Arial" w:cs="Arial"/>
                <w:sz w:val="20"/>
                <w:szCs w:val="20"/>
              </w:rPr>
            </w:pPr>
            <w:r w:rsidRPr="001C0D9C">
              <w:rPr>
                <w:rFonts w:ascii="Arial" w:hAnsi="Arial" w:cs="Arial"/>
                <w:sz w:val="20"/>
                <w:szCs w:val="20"/>
              </w:rPr>
              <w:t>PE / sport (via School sports partnership)</w:t>
            </w:r>
          </w:p>
          <w:p w:rsidR="00207633" w:rsidRDefault="00207633" w:rsidP="00207633">
            <w:pPr>
              <w:numPr>
                <w:ilvl w:val="0"/>
                <w:numId w:val="5"/>
              </w:numPr>
              <w:contextualSpacing/>
              <w:rPr>
                <w:rFonts w:ascii="Arial" w:hAnsi="Arial" w:cs="Arial"/>
                <w:sz w:val="20"/>
                <w:szCs w:val="20"/>
              </w:rPr>
            </w:pPr>
            <w:r w:rsidRPr="001C0D9C">
              <w:rPr>
                <w:rFonts w:ascii="Arial" w:hAnsi="Arial" w:cs="Arial"/>
                <w:sz w:val="20"/>
                <w:szCs w:val="20"/>
              </w:rPr>
              <w:t>Writing – creative approach to inspire (Literacy curriculum resource)</w:t>
            </w:r>
          </w:p>
          <w:p w:rsidR="00207633" w:rsidRDefault="00207633" w:rsidP="00207633">
            <w:pPr>
              <w:numPr>
                <w:ilvl w:val="0"/>
                <w:numId w:val="5"/>
              </w:numPr>
              <w:contextualSpacing/>
              <w:rPr>
                <w:rFonts w:ascii="Arial" w:hAnsi="Arial" w:cs="Arial"/>
                <w:sz w:val="20"/>
                <w:szCs w:val="20"/>
              </w:rPr>
            </w:pPr>
            <w:r>
              <w:rPr>
                <w:rFonts w:ascii="Arial" w:hAnsi="Arial" w:cs="Arial"/>
                <w:sz w:val="20"/>
                <w:szCs w:val="20"/>
              </w:rPr>
              <w:t>Writing Hub- EYFS and KS1</w:t>
            </w:r>
          </w:p>
          <w:p w:rsidR="00207633" w:rsidRDefault="00207633" w:rsidP="00207633">
            <w:pPr>
              <w:numPr>
                <w:ilvl w:val="0"/>
                <w:numId w:val="5"/>
              </w:numPr>
              <w:contextualSpacing/>
              <w:rPr>
                <w:rFonts w:ascii="Arial" w:hAnsi="Arial" w:cs="Arial"/>
                <w:sz w:val="20"/>
                <w:szCs w:val="20"/>
              </w:rPr>
            </w:pPr>
            <w:r w:rsidRPr="001C0D9C">
              <w:rPr>
                <w:rFonts w:ascii="Arial" w:hAnsi="Arial" w:cs="Arial"/>
                <w:sz w:val="20"/>
                <w:szCs w:val="20"/>
              </w:rPr>
              <w:t>EYFS: Helicopter stories</w:t>
            </w:r>
          </w:p>
          <w:p w:rsidR="00207633" w:rsidRDefault="00207633" w:rsidP="00207633">
            <w:pPr>
              <w:numPr>
                <w:ilvl w:val="0"/>
                <w:numId w:val="5"/>
              </w:numPr>
              <w:contextualSpacing/>
              <w:rPr>
                <w:rFonts w:ascii="Arial" w:hAnsi="Arial" w:cs="Arial"/>
                <w:sz w:val="20"/>
                <w:szCs w:val="20"/>
              </w:rPr>
            </w:pPr>
            <w:r>
              <w:rPr>
                <w:rFonts w:ascii="Arial" w:hAnsi="Arial" w:cs="Arial"/>
                <w:sz w:val="20"/>
                <w:szCs w:val="20"/>
              </w:rPr>
              <w:t>Swimming</w:t>
            </w:r>
          </w:p>
          <w:p w:rsidR="00207633" w:rsidRDefault="00207633" w:rsidP="00207633">
            <w:pPr>
              <w:numPr>
                <w:ilvl w:val="0"/>
                <w:numId w:val="5"/>
              </w:numPr>
              <w:contextualSpacing/>
              <w:rPr>
                <w:rFonts w:ascii="Arial" w:hAnsi="Arial" w:cs="Arial"/>
                <w:sz w:val="20"/>
                <w:szCs w:val="20"/>
              </w:rPr>
            </w:pPr>
            <w:r>
              <w:rPr>
                <w:rFonts w:ascii="Arial" w:hAnsi="Arial" w:cs="Arial"/>
                <w:sz w:val="20"/>
                <w:szCs w:val="20"/>
              </w:rPr>
              <w:t>Autism training for new staff</w:t>
            </w:r>
          </w:p>
          <w:p w:rsidR="00207633" w:rsidRDefault="00207633" w:rsidP="00207633">
            <w:pPr>
              <w:numPr>
                <w:ilvl w:val="0"/>
                <w:numId w:val="5"/>
              </w:numPr>
              <w:contextualSpacing/>
              <w:rPr>
                <w:rFonts w:ascii="Arial" w:hAnsi="Arial" w:cs="Arial"/>
                <w:sz w:val="20"/>
                <w:szCs w:val="20"/>
              </w:rPr>
            </w:pPr>
            <w:r>
              <w:rPr>
                <w:rFonts w:ascii="Arial" w:hAnsi="Arial" w:cs="Arial"/>
                <w:sz w:val="20"/>
                <w:szCs w:val="20"/>
              </w:rPr>
              <w:t>New to Early Years training</w:t>
            </w:r>
          </w:p>
          <w:p w:rsidR="000A14F6" w:rsidRPr="00207633" w:rsidRDefault="00207633" w:rsidP="00207633">
            <w:pPr>
              <w:numPr>
                <w:ilvl w:val="0"/>
                <w:numId w:val="5"/>
              </w:numPr>
              <w:contextualSpacing/>
              <w:rPr>
                <w:rFonts w:ascii="Arial" w:hAnsi="Arial" w:cs="Arial"/>
                <w:sz w:val="20"/>
                <w:szCs w:val="20"/>
              </w:rPr>
            </w:pPr>
            <w:r>
              <w:rPr>
                <w:rFonts w:ascii="Arial" w:hAnsi="Arial" w:cs="Arial"/>
                <w:sz w:val="20"/>
                <w:szCs w:val="20"/>
              </w:rPr>
              <w:t>TA/ Parent reading training by Beanstalk</w:t>
            </w:r>
          </w:p>
        </w:tc>
        <w:tc>
          <w:tcPr>
            <w:tcW w:w="1266" w:type="dxa"/>
          </w:tcPr>
          <w:p w:rsidR="00AD3B5F" w:rsidRPr="00955DE8" w:rsidRDefault="00AD3B5F" w:rsidP="00AD3B5F">
            <w:pPr>
              <w:rPr>
                <w:rFonts w:ascii="Arial" w:hAnsi="Arial" w:cs="Arial"/>
                <w:sz w:val="20"/>
                <w:szCs w:val="20"/>
              </w:rPr>
            </w:pPr>
            <w:r w:rsidRPr="00955DE8">
              <w:rPr>
                <w:rFonts w:ascii="Arial" w:hAnsi="Arial" w:cs="Arial"/>
                <w:sz w:val="20"/>
                <w:szCs w:val="20"/>
              </w:rPr>
              <w:t>Dates tbc</w:t>
            </w:r>
          </w:p>
        </w:tc>
        <w:tc>
          <w:tcPr>
            <w:tcW w:w="1134" w:type="dxa"/>
          </w:tcPr>
          <w:p w:rsidR="00AD3B5F" w:rsidRPr="00955DE8" w:rsidRDefault="00AD3B5F" w:rsidP="00AD3B5F">
            <w:pPr>
              <w:rPr>
                <w:rFonts w:ascii="Arial" w:hAnsi="Arial" w:cs="Arial"/>
                <w:sz w:val="20"/>
                <w:szCs w:val="20"/>
              </w:rPr>
            </w:pPr>
            <w:r w:rsidRPr="00955DE8">
              <w:rPr>
                <w:rFonts w:ascii="Arial" w:hAnsi="Arial" w:cs="Arial"/>
                <w:sz w:val="20"/>
                <w:szCs w:val="20"/>
              </w:rPr>
              <w:t>KD</w:t>
            </w:r>
          </w:p>
          <w:p w:rsidR="00AD3B5F" w:rsidRPr="00955DE8" w:rsidRDefault="00AD3B5F" w:rsidP="00AD3B5F">
            <w:pPr>
              <w:rPr>
                <w:rFonts w:ascii="Arial" w:hAnsi="Arial" w:cs="Arial"/>
                <w:sz w:val="20"/>
                <w:szCs w:val="20"/>
              </w:rPr>
            </w:pPr>
            <w:r w:rsidRPr="00955DE8">
              <w:rPr>
                <w:rFonts w:ascii="Arial" w:hAnsi="Arial" w:cs="Arial"/>
                <w:sz w:val="20"/>
                <w:szCs w:val="20"/>
              </w:rPr>
              <w:t>KD / JH</w:t>
            </w:r>
          </w:p>
          <w:p w:rsidR="00AD3B5F" w:rsidRPr="00955DE8" w:rsidRDefault="00AD3B5F" w:rsidP="00AD3B5F">
            <w:pPr>
              <w:rPr>
                <w:rFonts w:ascii="Arial" w:hAnsi="Arial" w:cs="Arial"/>
                <w:sz w:val="20"/>
                <w:szCs w:val="20"/>
              </w:rPr>
            </w:pPr>
            <w:r w:rsidRPr="00955DE8">
              <w:rPr>
                <w:rFonts w:ascii="Arial" w:hAnsi="Arial" w:cs="Arial"/>
                <w:sz w:val="20"/>
                <w:szCs w:val="20"/>
              </w:rPr>
              <w:t>SC/TS/JD</w:t>
            </w:r>
          </w:p>
          <w:p w:rsidR="00AD3B5F" w:rsidRPr="00955DE8" w:rsidRDefault="00AD3B5F" w:rsidP="00AD3B5F">
            <w:pPr>
              <w:rPr>
                <w:rFonts w:ascii="Arial" w:hAnsi="Arial" w:cs="Arial"/>
                <w:sz w:val="20"/>
                <w:szCs w:val="20"/>
              </w:rPr>
            </w:pPr>
            <w:r w:rsidRPr="00955DE8">
              <w:rPr>
                <w:rFonts w:ascii="Arial" w:hAnsi="Arial" w:cs="Arial"/>
                <w:sz w:val="20"/>
                <w:szCs w:val="20"/>
              </w:rPr>
              <w:t xml:space="preserve">JD / </w:t>
            </w:r>
            <w:proofErr w:type="spellStart"/>
            <w:r w:rsidRPr="00955DE8">
              <w:rPr>
                <w:rFonts w:ascii="Arial" w:hAnsi="Arial" w:cs="Arial"/>
                <w:sz w:val="20"/>
                <w:szCs w:val="20"/>
              </w:rPr>
              <w:t>GMcE</w:t>
            </w:r>
            <w:proofErr w:type="spellEnd"/>
          </w:p>
          <w:p w:rsidR="000A14F6" w:rsidRPr="00955DE8" w:rsidRDefault="000A14F6"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SC / TS</w:t>
            </w:r>
          </w:p>
          <w:p w:rsidR="00AD3B5F" w:rsidRDefault="00AD3B5F" w:rsidP="00AD3B5F">
            <w:pPr>
              <w:rPr>
                <w:rFonts w:ascii="Arial" w:hAnsi="Arial" w:cs="Arial"/>
                <w:sz w:val="20"/>
                <w:szCs w:val="20"/>
              </w:rPr>
            </w:pPr>
            <w:r w:rsidRPr="00955DE8">
              <w:rPr>
                <w:rFonts w:ascii="Arial" w:hAnsi="Arial" w:cs="Arial"/>
                <w:sz w:val="20"/>
                <w:szCs w:val="20"/>
              </w:rPr>
              <w:t>YC</w:t>
            </w: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r>
              <w:rPr>
                <w:rFonts w:ascii="Arial" w:hAnsi="Arial" w:cs="Arial"/>
                <w:sz w:val="20"/>
                <w:szCs w:val="20"/>
              </w:rPr>
              <w:t>JD / TS</w:t>
            </w:r>
          </w:p>
          <w:p w:rsidR="00207633" w:rsidRDefault="00207633" w:rsidP="00AD3B5F">
            <w:pPr>
              <w:rPr>
                <w:rFonts w:ascii="Arial" w:hAnsi="Arial" w:cs="Arial"/>
                <w:sz w:val="20"/>
                <w:szCs w:val="20"/>
              </w:rPr>
            </w:pPr>
            <w:r>
              <w:rPr>
                <w:rFonts w:ascii="Arial" w:hAnsi="Arial" w:cs="Arial"/>
                <w:sz w:val="20"/>
                <w:szCs w:val="20"/>
              </w:rPr>
              <w:t>JD</w:t>
            </w:r>
          </w:p>
          <w:p w:rsidR="00207633" w:rsidRDefault="00207633" w:rsidP="00AD3B5F">
            <w:pPr>
              <w:rPr>
                <w:rFonts w:ascii="Arial" w:hAnsi="Arial" w:cs="Arial"/>
                <w:sz w:val="20"/>
                <w:szCs w:val="20"/>
              </w:rPr>
            </w:pPr>
            <w:r>
              <w:rPr>
                <w:rFonts w:ascii="Arial" w:hAnsi="Arial" w:cs="Arial"/>
                <w:sz w:val="20"/>
                <w:szCs w:val="20"/>
              </w:rPr>
              <w:t>Sue C</w:t>
            </w:r>
          </w:p>
          <w:p w:rsidR="00207633" w:rsidRDefault="00207633" w:rsidP="00AD3B5F">
            <w:pPr>
              <w:rPr>
                <w:rFonts w:ascii="Arial" w:hAnsi="Arial" w:cs="Arial"/>
                <w:sz w:val="20"/>
                <w:szCs w:val="20"/>
              </w:rPr>
            </w:pPr>
            <w:r>
              <w:rPr>
                <w:rFonts w:ascii="Arial" w:hAnsi="Arial" w:cs="Arial"/>
                <w:sz w:val="20"/>
                <w:szCs w:val="20"/>
              </w:rPr>
              <w:t>JH</w:t>
            </w:r>
          </w:p>
          <w:p w:rsidR="00207633" w:rsidRDefault="00207633" w:rsidP="00AD3B5F">
            <w:pPr>
              <w:rPr>
                <w:rFonts w:ascii="Arial" w:hAnsi="Arial" w:cs="Arial"/>
                <w:sz w:val="20"/>
                <w:szCs w:val="20"/>
              </w:rPr>
            </w:pPr>
            <w:r>
              <w:rPr>
                <w:rFonts w:ascii="Arial" w:hAnsi="Arial" w:cs="Arial"/>
                <w:sz w:val="20"/>
                <w:szCs w:val="20"/>
              </w:rPr>
              <w:t>JD</w:t>
            </w:r>
          </w:p>
          <w:p w:rsidR="00207633" w:rsidRPr="00955DE8" w:rsidRDefault="00207633" w:rsidP="00AD3B5F">
            <w:pPr>
              <w:rPr>
                <w:rFonts w:ascii="Arial" w:hAnsi="Arial" w:cs="Arial"/>
                <w:sz w:val="20"/>
                <w:szCs w:val="20"/>
              </w:rPr>
            </w:pPr>
            <w:r>
              <w:rPr>
                <w:rFonts w:ascii="Arial" w:hAnsi="Arial" w:cs="Arial"/>
                <w:sz w:val="20"/>
                <w:szCs w:val="20"/>
              </w:rPr>
              <w:t>JH</w:t>
            </w:r>
          </w:p>
        </w:tc>
        <w:tc>
          <w:tcPr>
            <w:tcW w:w="1000" w:type="dxa"/>
          </w:tcPr>
          <w:p w:rsidR="00AD3B5F" w:rsidRPr="00955DE8" w:rsidRDefault="00AD3B5F" w:rsidP="00AD3B5F">
            <w:pPr>
              <w:rPr>
                <w:rFonts w:ascii="Arial" w:hAnsi="Arial" w:cs="Arial"/>
                <w:sz w:val="20"/>
                <w:szCs w:val="20"/>
              </w:rPr>
            </w:pPr>
            <w:r w:rsidRPr="00955DE8">
              <w:rPr>
                <w:rFonts w:ascii="Arial" w:hAnsi="Arial" w:cs="Arial"/>
                <w:sz w:val="20"/>
                <w:szCs w:val="20"/>
              </w:rPr>
              <w:t>£5,000</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tc>
        <w:tc>
          <w:tcPr>
            <w:tcW w:w="1239" w:type="dxa"/>
            <w:shd w:val="clear" w:color="auto" w:fill="auto"/>
          </w:tcPr>
          <w:p w:rsidR="00AD3B5F" w:rsidRPr="00955DE8" w:rsidRDefault="00AD3B5F" w:rsidP="00AD3B5F">
            <w:pPr>
              <w:rPr>
                <w:rFonts w:ascii="Arial" w:hAnsi="Arial" w:cs="Arial"/>
                <w:sz w:val="20"/>
                <w:szCs w:val="20"/>
              </w:rPr>
            </w:pPr>
          </w:p>
        </w:tc>
      </w:tr>
      <w:tr w:rsidR="00AD3B5F" w:rsidTr="00207633">
        <w:trPr>
          <w:trHeight w:val="2288"/>
        </w:trPr>
        <w:tc>
          <w:tcPr>
            <w:tcW w:w="2464" w:type="dxa"/>
          </w:tcPr>
          <w:p w:rsidR="000A14F6" w:rsidRPr="00955DE8" w:rsidRDefault="00AD3B5F" w:rsidP="000A14F6">
            <w:pPr>
              <w:rPr>
                <w:rFonts w:ascii="Arial" w:hAnsi="Arial" w:cs="Arial"/>
                <w:sz w:val="20"/>
                <w:szCs w:val="20"/>
              </w:rPr>
            </w:pPr>
            <w:r w:rsidRPr="00955DE8">
              <w:rPr>
                <w:rFonts w:ascii="Arial" w:hAnsi="Arial" w:cs="Arial"/>
                <w:sz w:val="20"/>
                <w:szCs w:val="20"/>
              </w:rPr>
              <w:t>Safeguarding</w:t>
            </w:r>
            <w:r w:rsidR="000A14F6" w:rsidRPr="00955DE8">
              <w:rPr>
                <w:rFonts w:ascii="Arial" w:hAnsi="Arial" w:cs="Arial"/>
                <w:sz w:val="20"/>
                <w:szCs w:val="20"/>
              </w:rPr>
              <w:t xml:space="preserve"> culture of safeguarding.</w:t>
            </w:r>
          </w:p>
          <w:p w:rsidR="00AD3B5F" w:rsidRPr="00955DE8" w:rsidRDefault="000A14F6" w:rsidP="000A14F6">
            <w:pPr>
              <w:rPr>
                <w:rFonts w:ascii="Arial" w:hAnsi="Arial" w:cs="Arial"/>
                <w:sz w:val="20"/>
                <w:szCs w:val="20"/>
              </w:rPr>
            </w:pPr>
            <w:r w:rsidRPr="00955DE8">
              <w:rPr>
                <w:rFonts w:ascii="Arial" w:hAnsi="Arial" w:cs="Arial"/>
                <w:sz w:val="20"/>
                <w:szCs w:val="20"/>
              </w:rPr>
              <w:t>Effective arrangements to identify children for early help or who are at risk, help pupils reduce their risk of harm and manage safe recruitment and allegations about adults who may be a risk to pupils</w:t>
            </w:r>
          </w:p>
        </w:tc>
        <w:tc>
          <w:tcPr>
            <w:tcW w:w="3812" w:type="dxa"/>
          </w:tcPr>
          <w:p w:rsidR="00AD3B5F" w:rsidRPr="00955DE8" w:rsidRDefault="00AD3B5F" w:rsidP="00AD3B5F">
            <w:pPr>
              <w:pStyle w:val="ListParagraph"/>
              <w:numPr>
                <w:ilvl w:val="0"/>
                <w:numId w:val="6"/>
              </w:numPr>
              <w:rPr>
                <w:rFonts w:ascii="Arial" w:hAnsi="Arial" w:cs="Arial"/>
                <w:sz w:val="20"/>
                <w:szCs w:val="20"/>
              </w:rPr>
            </w:pPr>
            <w:r w:rsidRPr="00955DE8">
              <w:rPr>
                <w:rFonts w:ascii="Arial" w:hAnsi="Arial" w:cs="Arial"/>
                <w:sz w:val="20"/>
                <w:szCs w:val="20"/>
              </w:rPr>
              <w:t>Ensure all staff and Governors receive annual safeguarding updates</w:t>
            </w:r>
          </w:p>
          <w:p w:rsidR="00AD3B5F" w:rsidRDefault="00AD3B5F" w:rsidP="00AD3B5F">
            <w:pPr>
              <w:pStyle w:val="ListParagraph"/>
              <w:numPr>
                <w:ilvl w:val="0"/>
                <w:numId w:val="6"/>
              </w:numPr>
              <w:rPr>
                <w:rFonts w:ascii="Arial" w:hAnsi="Arial" w:cs="Arial"/>
                <w:sz w:val="20"/>
                <w:szCs w:val="20"/>
              </w:rPr>
            </w:pPr>
            <w:r w:rsidRPr="00955DE8">
              <w:rPr>
                <w:rFonts w:ascii="Arial" w:hAnsi="Arial" w:cs="Arial"/>
                <w:sz w:val="20"/>
                <w:szCs w:val="20"/>
              </w:rPr>
              <w:t xml:space="preserve">Safeguarding training for all </w:t>
            </w:r>
            <w:proofErr w:type="gramStart"/>
            <w:r w:rsidRPr="00955DE8">
              <w:rPr>
                <w:rFonts w:ascii="Arial" w:hAnsi="Arial" w:cs="Arial"/>
                <w:sz w:val="20"/>
                <w:szCs w:val="20"/>
              </w:rPr>
              <w:t>staff  -</w:t>
            </w:r>
            <w:proofErr w:type="gramEnd"/>
            <w:r w:rsidRPr="00955DE8">
              <w:rPr>
                <w:rFonts w:ascii="Arial" w:hAnsi="Arial" w:cs="Arial"/>
                <w:sz w:val="20"/>
                <w:szCs w:val="20"/>
              </w:rPr>
              <w:t xml:space="preserve"> prevent / basic awareness</w:t>
            </w:r>
          </w:p>
          <w:p w:rsidR="00207633" w:rsidRPr="00955DE8" w:rsidRDefault="00207633" w:rsidP="00AD3B5F">
            <w:pPr>
              <w:pStyle w:val="ListParagraph"/>
              <w:numPr>
                <w:ilvl w:val="0"/>
                <w:numId w:val="6"/>
              </w:numPr>
              <w:rPr>
                <w:rFonts w:ascii="Arial" w:hAnsi="Arial" w:cs="Arial"/>
                <w:sz w:val="20"/>
                <w:szCs w:val="20"/>
              </w:rPr>
            </w:pPr>
            <w:r>
              <w:rPr>
                <w:rFonts w:ascii="Arial" w:hAnsi="Arial" w:cs="Arial"/>
                <w:sz w:val="20"/>
                <w:szCs w:val="20"/>
              </w:rPr>
              <w:t>First Aid training</w:t>
            </w:r>
          </w:p>
          <w:p w:rsidR="00AD3B5F" w:rsidRPr="00207633" w:rsidRDefault="00AD3B5F" w:rsidP="00207633">
            <w:pPr>
              <w:pStyle w:val="ListParagraph"/>
              <w:numPr>
                <w:ilvl w:val="0"/>
                <w:numId w:val="6"/>
              </w:numPr>
              <w:rPr>
                <w:rFonts w:ascii="Arial" w:hAnsi="Arial" w:cs="Arial"/>
                <w:sz w:val="20"/>
                <w:szCs w:val="20"/>
              </w:rPr>
            </w:pPr>
            <w:r w:rsidRPr="00955DE8">
              <w:rPr>
                <w:rFonts w:ascii="Arial" w:hAnsi="Arial" w:cs="Arial"/>
                <w:sz w:val="20"/>
                <w:szCs w:val="20"/>
              </w:rPr>
              <w:t>Annual risk assessment of site with Site Manager and H&amp;S Governor</w:t>
            </w:r>
          </w:p>
          <w:p w:rsidR="00AD3B5F" w:rsidRPr="00955DE8" w:rsidRDefault="00AD3B5F" w:rsidP="00AD3B5F">
            <w:pPr>
              <w:pStyle w:val="ListParagraph"/>
              <w:numPr>
                <w:ilvl w:val="0"/>
                <w:numId w:val="6"/>
              </w:numPr>
              <w:rPr>
                <w:rFonts w:ascii="Arial" w:hAnsi="Arial" w:cs="Arial"/>
                <w:sz w:val="20"/>
                <w:szCs w:val="20"/>
              </w:rPr>
            </w:pPr>
            <w:r w:rsidRPr="00955DE8">
              <w:rPr>
                <w:rFonts w:ascii="Arial" w:hAnsi="Arial" w:cs="Arial"/>
                <w:sz w:val="20"/>
                <w:szCs w:val="20"/>
              </w:rPr>
              <w:t xml:space="preserve">Attend termly </w:t>
            </w:r>
            <w:proofErr w:type="spellStart"/>
            <w:r w:rsidRPr="00955DE8">
              <w:rPr>
                <w:rFonts w:ascii="Arial" w:hAnsi="Arial" w:cs="Arial"/>
                <w:sz w:val="20"/>
                <w:szCs w:val="20"/>
              </w:rPr>
              <w:t>SCiE</w:t>
            </w:r>
            <w:proofErr w:type="spellEnd"/>
            <w:r w:rsidRPr="00955DE8">
              <w:rPr>
                <w:rFonts w:ascii="Arial" w:hAnsi="Arial" w:cs="Arial"/>
                <w:sz w:val="20"/>
                <w:szCs w:val="20"/>
              </w:rPr>
              <w:t xml:space="preserve"> team updates</w:t>
            </w:r>
          </w:p>
        </w:tc>
        <w:tc>
          <w:tcPr>
            <w:tcW w:w="1266" w:type="dxa"/>
          </w:tcPr>
          <w:p w:rsidR="00AD3B5F" w:rsidRPr="00955DE8" w:rsidRDefault="00AD3B5F" w:rsidP="00AD3B5F">
            <w:pPr>
              <w:rPr>
                <w:rFonts w:ascii="Arial" w:hAnsi="Arial" w:cs="Arial"/>
                <w:sz w:val="20"/>
                <w:szCs w:val="20"/>
              </w:rPr>
            </w:pPr>
            <w:r w:rsidRPr="00955DE8">
              <w:rPr>
                <w:rFonts w:ascii="Arial" w:hAnsi="Arial" w:cs="Arial"/>
                <w:sz w:val="20"/>
                <w:szCs w:val="20"/>
              </w:rPr>
              <w:t>Autumn 2019</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January 2020</w:t>
            </w: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March 2020</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Each term</w:t>
            </w:r>
          </w:p>
        </w:tc>
        <w:tc>
          <w:tcPr>
            <w:tcW w:w="1134" w:type="dxa"/>
          </w:tcPr>
          <w:p w:rsidR="00AD3B5F" w:rsidRPr="00955DE8" w:rsidRDefault="00AD3B5F" w:rsidP="00AD3B5F">
            <w:pPr>
              <w:rPr>
                <w:rFonts w:ascii="Arial" w:hAnsi="Arial" w:cs="Arial"/>
                <w:sz w:val="20"/>
                <w:szCs w:val="20"/>
              </w:rPr>
            </w:pPr>
            <w:r w:rsidRPr="00955DE8">
              <w:rPr>
                <w:rFonts w:ascii="Arial" w:hAnsi="Arial" w:cs="Arial"/>
                <w:sz w:val="20"/>
                <w:szCs w:val="20"/>
              </w:rPr>
              <w:t>KD / JH</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KD / JH</w:t>
            </w:r>
          </w:p>
          <w:p w:rsidR="00AD3B5F" w:rsidRPr="00955DE8" w:rsidRDefault="00AD3B5F" w:rsidP="00AD3B5F">
            <w:pPr>
              <w:rPr>
                <w:rFonts w:ascii="Arial" w:hAnsi="Arial" w:cs="Arial"/>
                <w:sz w:val="20"/>
                <w:szCs w:val="20"/>
              </w:rPr>
            </w:pP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r>
              <w:rPr>
                <w:rFonts w:ascii="Arial" w:hAnsi="Arial" w:cs="Arial"/>
                <w:sz w:val="20"/>
                <w:szCs w:val="20"/>
              </w:rPr>
              <w:t>Sue C</w:t>
            </w:r>
          </w:p>
          <w:p w:rsidR="00AD3B5F" w:rsidRPr="00955DE8" w:rsidRDefault="00AD3B5F" w:rsidP="00AD3B5F">
            <w:pPr>
              <w:rPr>
                <w:rFonts w:ascii="Arial" w:hAnsi="Arial" w:cs="Arial"/>
                <w:sz w:val="20"/>
                <w:szCs w:val="20"/>
              </w:rPr>
            </w:pPr>
            <w:r w:rsidRPr="00955DE8">
              <w:rPr>
                <w:rFonts w:ascii="Arial" w:hAnsi="Arial" w:cs="Arial"/>
                <w:sz w:val="20"/>
                <w:szCs w:val="20"/>
              </w:rPr>
              <w:t>KD / YC / MW &amp; IAS</w:t>
            </w: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KD / JH</w:t>
            </w:r>
          </w:p>
        </w:tc>
        <w:tc>
          <w:tcPr>
            <w:tcW w:w="1000" w:type="dxa"/>
          </w:tcPr>
          <w:p w:rsidR="00AD3B5F" w:rsidRPr="00955DE8" w:rsidRDefault="00AD3B5F" w:rsidP="00AD3B5F">
            <w:pPr>
              <w:rPr>
                <w:rFonts w:ascii="Arial" w:hAnsi="Arial" w:cs="Arial"/>
                <w:sz w:val="20"/>
                <w:szCs w:val="20"/>
              </w:rPr>
            </w:pPr>
          </w:p>
        </w:tc>
        <w:tc>
          <w:tcPr>
            <w:tcW w:w="1239" w:type="dxa"/>
            <w:shd w:val="clear" w:color="auto" w:fill="auto"/>
          </w:tcPr>
          <w:p w:rsidR="00AD3B5F" w:rsidRPr="00955DE8" w:rsidRDefault="00AD3B5F" w:rsidP="00AD3B5F">
            <w:pPr>
              <w:rPr>
                <w:rFonts w:ascii="Arial" w:hAnsi="Arial" w:cs="Arial"/>
                <w:sz w:val="20"/>
                <w:szCs w:val="20"/>
              </w:rPr>
            </w:pPr>
          </w:p>
        </w:tc>
      </w:tr>
      <w:tr w:rsidR="000A14F6" w:rsidTr="00207633">
        <w:trPr>
          <w:trHeight w:val="416"/>
        </w:trPr>
        <w:tc>
          <w:tcPr>
            <w:tcW w:w="2464" w:type="dxa"/>
          </w:tcPr>
          <w:p w:rsidR="000A14F6" w:rsidRPr="00955DE8" w:rsidRDefault="000A14F6" w:rsidP="000A14F6">
            <w:pPr>
              <w:rPr>
                <w:rFonts w:ascii="Arial" w:hAnsi="Arial" w:cs="Arial"/>
                <w:b/>
                <w:sz w:val="20"/>
                <w:szCs w:val="20"/>
              </w:rPr>
            </w:pPr>
            <w:r w:rsidRPr="00955DE8">
              <w:rPr>
                <w:rFonts w:ascii="Arial" w:hAnsi="Arial" w:cs="Arial"/>
                <w:b/>
                <w:sz w:val="20"/>
                <w:szCs w:val="20"/>
              </w:rPr>
              <w:t>Progress measures:</w:t>
            </w:r>
          </w:p>
          <w:p w:rsidR="000A14F6" w:rsidRPr="00955DE8" w:rsidRDefault="000A14F6" w:rsidP="000A14F6">
            <w:pPr>
              <w:rPr>
                <w:rFonts w:ascii="Arial" w:hAnsi="Arial" w:cs="Arial"/>
                <w:sz w:val="20"/>
                <w:szCs w:val="20"/>
              </w:rPr>
            </w:pPr>
            <w:r w:rsidRPr="00955DE8">
              <w:rPr>
                <w:rFonts w:ascii="Arial" w:hAnsi="Arial" w:cs="Arial"/>
                <w:sz w:val="20"/>
                <w:szCs w:val="20"/>
              </w:rPr>
              <w:t>All groups (HA / LA / MA / SEND) to be in line with National</w:t>
            </w:r>
          </w:p>
          <w:p w:rsidR="000A14F6" w:rsidRPr="00955DE8" w:rsidRDefault="000A14F6" w:rsidP="000A14F6">
            <w:pPr>
              <w:rPr>
                <w:rFonts w:ascii="Arial" w:hAnsi="Arial" w:cs="Arial"/>
                <w:sz w:val="20"/>
                <w:szCs w:val="20"/>
              </w:rPr>
            </w:pPr>
          </w:p>
        </w:tc>
        <w:tc>
          <w:tcPr>
            <w:tcW w:w="3812" w:type="dxa"/>
          </w:tcPr>
          <w:p w:rsidR="000A14F6" w:rsidRPr="00955DE8" w:rsidRDefault="000A14F6" w:rsidP="000A14F6">
            <w:pPr>
              <w:pStyle w:val="ListParagraph"/>
              <w:numPr>
                <w:ilvl w:val="0"/>
                <w:numId w:val="6"/>
              </w:numPr>
              <w:rPr>
                <w:rFonts w:ascii="Arial" w:hAnsi="Arial" w:cs="Arial"/>
                <w:sz w:val="20"/>
                <w:szCs w:val="20"/>
              </w:rPr>
            </w:pPr>
            <w:r w:rsidRPr="00955DE8">
              <w:rPr>
                <w:rFonts w:ascii="Arial" w:hAnsi="Arial" w:cs="Arial"/>
                <w:sz w:val="20"/>
                <w:szCs w:val="20"/>
              </w:rPr>
              <w:t>Inclusion Manager (IM) identify children in each class (HA / SEND)</w:t>
            </w:r>
          </w:p>
          <w:p w:rsidR="000A14F6" w:rsidRPr="00955DE8" w:rsidRDefault="000A14F6" w:rsidP="000A14F6">
            <w:pPr>
              <w:pStyle w:val="ListParagraph"/>
              <w:numPr>
                <w:ilvl w:val="0"/>
                <w:numId w:val="6"/>
              </w:numPr>
              <w:rPr>
                <w:rFonts w:ascii="Arial" w:hAnsi="Arial" w:cs="Arial"/>
                <w:sz w:val="20"/>
                <w:szCs w:val="20"/>
              </w:rPr>
            </w:pPr>
            <w:r w:rsidRPr="00955DE8">
              <w:rPr>
                <w:rFonts w:ascii="Arial" w:hAnsi="Arial" w:cs="Arial"/>
                <w:sz w:val="20"/>
                <w:szCs w:val="20"/>
              </w:rPr>
              <w:t>IM Meet with class teachers each term to review pupil progress</w:t>
            </w:r>
          </w:p>
          <w:p w:rsidR="000A14F6" w:rsidRPr="00955DE8" w:rsidRDefault="000A14F6" w:rsidP="000A14F6">
            <w:pPr>
              <w:pStyle w:val="ListParagraph"/>
              <w:numPr>
                <w:ilvl w:val="0"/>
                <w:numId w:val="6"/>
              </w:numPr>
              <w:rPr>
                <w:rFonts w:ascii="Arial" w:hAnsi="Arial" w:cs="Arial"/>
                <w:sz w:val="20"/>
                <w:szCs w:val="20"/>
              </w:rPr>
            </w:pPr>
            <w:r w:rsidRPr="00955DE8">
              <w:rPr>
                <w:rFonts w:ascii="Arial" w:hAnsi="Arial" w:cs="Arial"/>
                <w:sz w:val="20"/>
                <w:szCs w:val="20"/>
              </w:rPr>
              <w:t>STL and KS leads monitor MA / LA group on termly tracking / case studies – identify any trends and consider deployment / provision changes</w:t>
            </w:r>
          </w:p>
        </w:tc>
        <w:tc>
          <w:tcPr>
            <w:tcW w:w="1266" w:type="dxa"/>
          </w:tcPr>
          <w:p w:rsidR="000A14F6" w:rsidRPr="00955DE8" w:rsidRDefault="000A14F6" w:rsidP="000A14F6">
            <w:pPr>
              <w:rPr>
                <w:rFonts w:ascii="Arial" w:hAnsi="Arial" w:cs="Arial"/>
                <w:sz w:val="20"/>
                <w:szCs w:val="20"/>
              </w:rPr>
            </w:pPr>
            <w:r w:rsidRPr="00955DE8">
              <w:rPr>
                <w:rFonts w:ascii="Arial" w:hAnsi="Arial" w:cs="Arial"/>
                <w:sz w:val="20"/>
                <w:szCs w:val="20"/>
              </w:rPr>
              <w:t>Sept 19</w:t>
            </w:r>
          </w:p>
          <w:p w:rsidR="000A14F6" w:rsidRPr="00955DE8" w:rsidRDefault="000A14F6" w:rsidP="000A14F6">
            <w:pPr>
              <w:rPr>
                <w:rFonts w:ascii="Arial" w:hAnsi="Arial" w:cs="Arial"/>
                <w:sz w:val="20"/>
                <w:szCs w:val="20"/>
              </w:rPr>
            </w:pPr>
          </w:p>
          <w:p w:rsidR="000A14F6" w:rsidRPr="00955DE8" w:rsidRDefault="000A14F6" w:rsidP="000A14F6">
            <w:pPr>
              <w:rPr>
                <w:rFonts w:ascii="Arial" w:hAnsi="Arial" w:cs="Arial"/>
                <w:sz w:val="20"/>
                <w:szCs w:val="20"/>
              </w:rPr>
            </w:pPr>
          </w:p>
          <w:p w:rsidR="000A14F6" w:rsidRPr="00955DE8" w:rsidRDefault="000A14F6" w:rsidP="000A14F6">
            <w:pPr>
              <w:rPr>
                <w:rFonts w:ascii="Arial" w:hAnsi="Arial" w:cs="Arial"/>
                <w:sz w:val="20"/>
                <w:szCs w:val="20"/>
              </w:rPr>
            </w:pPr>
            <w:r w:rsidRPr="00955DE8">
              <w:rPr>
                <w:rFonts w:ascii="Arial" w:hAnsi="Arial" w:cs="Arial"/>
                <w:sz w:val="20"/>
                <w:szCs w:val="20"/>
              </w:rPr>
              <w:t>Nov / March / July</w:t>
            </w:r>
          </w:p>
          <w:p w:rsidR="000A14F6" w:rsidRPr="00955DE8" w:rsidRDefault="000A14F6" w:rsidP="000A14F6">
            <w:pPr>
              <w:rPr>
                <w:rFonts w:ascii="Arial" w:hAnsi="Arial" w:cs="Arial"/>
                <w:sz w:val="20"/>
                <w:szCs w:val="20"/>
              </w:rPr>
            </w:pPr>
            <w:r w:rsidRPr="00955DE8">
              <w:rPr>
                <w:rFonts w:ascii="Arial" w:hAnsi="Arial" w:cs="Arial"/>
                <w:sz w:val="20"/>
                <w:szCs w:val="20"/>
              </w:rPr>
              <w:t>Each term</w:t>
            </w:r>
          </w:p>
        </w:tc>
        <w:tc>
          <w:tcPr>
            <w:tcW w:w="1134" w:type="dxa"/>
          </w:tcPr>
          <w:p w:rsidR="000A14F6" w:rsidRPr="00955DE8" w:rsidRDefault="000A14F6" w:rsidP="000A14F6">
            <w:pPr>
              <w:rPr>
                <w:rFonts w:ascii="Arial" w:hAnsi="Arial" w:cs="Arial"/>
                <w:sz w:val="20"/>
                <w:szCs w:val="20"/>
              </w:rPr>
            </w:pPr>
            <w:r w:rsidRPr="00955DE8">
              <w:rPr>
                <w:rFonts w:ascii="Arial" w:hAnsi="Arial" w:cs="Arial"/>
                <w:sz w:val="20"/>
                <w:szCs w:val="20"/>
              </w:rPr>
              <w:t>JH</w:t>
            </w:r>
          </w:p>
          <w:p w:rsidR="000A14F6" w:rsidRPr="00955DE8" w:rsidRDefault="000A14F6" w:rsidP="000A14F6">
            <w:pPr>
              <w:rPr>
                <w:rFonts w:ascii="Arial" w:hAnsi="Arial" w:cs="Arial"/>
                <w:sz w:val="20"/>
                <w:szCs w:val="20"/>
              </w:rPr>
            </w:pPr>
          </w:p>
          <w:p w:rsidR="000A14F6" w:rsidRPr="00955DE8" w:rsidRDefault="000A14F6" w:rsidP="000A14F6">
            <w:pPr>
              <w:rPr>
                <w:rFonts w:ascii="Arial" w:hAnsi="Arial" w:cs="Arial"/>
                <w:sz w:val="20"/>
                <w:szCs w:val="20"/>
              </w:rPr>
            </w:pPr>
          </w:p>
          <w:p w:rsidR="000A14F6" w:rsidRPr="00955DE8" w:rsidRDefault="000A14F6" w:rsidP="000A14F6">
            <w:pPr>
              <w:rPr>
                <w:rFonts w:ascii="Arial" w:hAnsi="Arial" w:cs="Arial"/>
                <w:sz w:val="20"/>
                <w:szCs w:val="20"/>
              </w:rPr>
            </w:pPr>
            <w:r w:rsidRPr="00955DE8">
              <w:rPr>
                <w:rFonts w:ascii="Arial" w:hAnsi="Arial" w:cs="Arial"/>
                <w:sz w:val="20"/>
                <w:szCs w:val="20"/>
              </w:rPr>
              <w:t>JH</w:t>
            </w:r>
          </w:p>
          <w:p w:rsidR="000A14F6" w:rsidRPr="00955DE8" w:rsidRDefault="000A14F6" w:rsidP="000A14F6">
            <w:pPr>
              <w:rPr>
                <w:rFonts w:ascii="Arial" w:hAnsi="Arial" w:cs="Arial"/>
                <w:sz w:val="20"/>
                <w:szCs w:val="20"/>
              </w:rPr>
            </w:pPr>
          </w:p>
          <w:p w:rsidR="000A14F6" w:rsidRPr="00955DE8" w:rsidRDefault="000A14F6" w:rsidP="000A14F6">
            <w:pPr>
              <w:rPr>
                <w:rFonts w:ascii="Arial" w:hAnsi="Arial" w:cs="Arial"/>
                <w:sz w:val="20"/>
                <w:szCs w:val="20"/>
              </w:rPr>
            </w:pPr>
            <w:r w:rsidRPr="00955DE8">
              <w:rPr>
                <w:rFonts w:ascii="Arial" w:hAnsi="Arial" w:cs="Arial"/>
                <w:sz w:val="20"/>
                <w:szCs w:val="20"/>
              </w:rPr>
              <w:t>SLT / KS leads</w:t>
            </w:r>
          </w:p>
          <w:p w:rsidR="000A14F6" w:rsidRPr="00955DE8" w:rsidRDefault="000A14F6" w:rsidP="00AD3B5F">
            <w:pPr>
              <w:rPr>
                <w:rFonts w:ascii="Arial" w:hAnsi="Arial" w:cs="Arial"/>
                <w:sz w:val="20"/>
                <w:szCs w:val="20"/>
              </w:rPr>
            </w:pPr>
          </w:p>
        </w:tc>
        <w:tc>
          <w:tcPr>
            <w:tcW w:w="1000" w:type="dxa"/>
          </w:tcPr>
          <w:p w:rsidR="000A14F6" w:rsidRPr="00955DE8" w:rsidRDefault="000A14F6" w:rsidP="00AD3B5F">
            <w:pPr>
              <w:rPr>
                <w:rFonts w:ascii="Arial" w:hAnsi="Arial" w:cs="Arial"/>
                <w:sz w:val="20"/>
                <w:szCs w:val="20"/>
              </w:rPr>
            </w:pPr>
          </w:p>
        </w:tc>
        <w:tc>
          <w:tcPr>
            <w:tcW w:w="1239" w:type="dxa"/>
            <w:shd w:val="clear" w:color="auto" w:fill="auto"/>
          </w:tcPr>
          <w:p w:rsidR="000A14F6" w:rsidRPr="00955DE8" w:rsidRDefault="000A14F6" w:rsidP="00AD3B5F">
            <w:pPr>
              <w:rPr>
                <w:rFonts w:ascii="Arial" w:hAnsi="Arial" w:cs="Arial"/>
                <w:sz w:val="20"/>
                <w:szCs w:val="20"/>
              </w:rPr>
            </w:pPr>
          </w:p>
        </w:tc>
      </w:tr>
      <w:tr w:rsidR="000A14F6" w:rsidTr="00207633">
        <w:trPr>
          <w:trHeight w:val="416"/>
        </w:trPr>
        <w:tc>
          <w:tcPr>
            <w:tcW w:w="2464" w:type="dxa"/>
          </w:tcPr>
          <w:p w:rsidR="000A14F6" w:rsidRPr="00955DE8" w:rsidRDefault="000A14F6" w:rsidP="000A14F6">
            <w:pPr>
              <w:rPr>
                <w:rFonts w:ascii="Arial" w:hAnsi="Arial" w:cs="Arial"/>
                <w:b/>
                <w:sz w:val="20"/>
                <w:szCs w:val="20"/>
              </w:rPr>
            </w:pPr>
            <w:r w:rsidRPr="00955DE8">
              <w:rPr>
                <w:rFonts w:ascii="Arial" w:hAnsi="Arial" w:cs="Arial"/>
                <w:b/>
                <w:sz w:val="20"/>
                <w:szCs w:val="20"/>
              </w:rPr>
              <w:lastRenderedPageBreak/>
              <w:t>Engagement of parents / community:</w:t>
            </w:r>
          </w:p>
          <w:p w:rsidR="000A14F6" w:rsidRPr="00955DE8" w:rsidRDefault="000A14F6" w:rsidP="000A14F6">
            <w:pPr>
              <w:rPr>
                <w:rFonts w:ascii="Arial" w:hAnsi="Arial" w:cs="Arial"/>
                <w:sz w:val="20"/>
                <w:szCs w:val="20"/>
              </w:rPr>
            </w:pPr>
            <w:r w:rsidRPr="00955DE8">
              <w:rPr>
                <w:rFonts w:ascii="Arial" w:hAnsi="Arial" w:cs="Arial"/>
                <w:sz w:val="20"/>
                <w:szCs w:val="20"/>
              </w:rPr>
              <w:t>Twitter</w:t>
            </w:r>
          </w:p>
          <w:p w:rsidR="000A14F6" w:rsidRPr="00955DE8" w:rsidRDefault="000A14F6" w:rsidP="000A14F6">
            <w:pPr>
              <w:rPr>
                <w:rFonts w:ascii="Arial" w:hAnsi="Arial" w:cs="Arial"/>
                <w:sz w:val="20"/>
                <w:szCs w:val="20"/>
              </w:rPr>
            </w:pPr>
            <w:r w:rsidRPr="00955DE8">
              <w:rPr>
                <w:rFonts w:ascii="Arial" w:hAnsi="Arial" w:cs="Arial"/>
                <w:sz w:val="20"/>
                <w:szCs w:val="20"/>
              </w:rPr>
              <w:t>Tapestry</w:t>
            </w:r>
          </w:p>
          <w:p w:rsidR="000A14F6" w:rsidRPr="00955DE8" w:rsidRDefault="000A14F6" w:rsidP="000A14F6">
            <w:pPr>
              <w:rPr>
                <w:rFonts w:ascii="Arial" w:hAnsi="Arial" w:cs="Arial"/>
                <w:sz w:val="20"/>
                <w:szCs w:val="20"/>
              </w:rPr>
            </w:pPr>
            <w:r w:rsidRPr="00955DE8">
              <w:rPr>
                <w:rFonts w:ascii="Arial" w:hAnsi="Arial" w:cs="Arial"/>
                <w:sz w:val="20"/>
                <w:szCs w:val="20"/>
              </w:rPr>
              <w:t>Earwig</w:t>
            </w:r>
          </w:p>
        </w:tc>
        <w:tc>
          <w:tcPr>
            <w:tcW w:w="3812" w:type="dxa"/>
          </w:tcPr>
          <w:p w:rsidR="00207633" w:rsidRDefault="00207633" w:rsidP="00207633">
            <w:pPr>
              <w:numPr>
                <w:ilvl w:val="0"/>
                <w:numId w:val="6"/>
              </w:numPr>
              <w:contextualSpacing/>
              <w:rPr>
                <w:rFonts w:ascii="Arial" w:hAnsi="Arial" w:cs="Arial"/>
                <w:sz w:val="20"/>
                <w:szCs w:val="20"/>
              </w:rPr>
            </w:pPr>
            <w:r>
              <w:rPr>
                <w:rFonts w:ascii="Arial" w:hAnsi="Arial" w:cs="Arial"/>
                <w:sz w:val="20"/>
                <w:szCs w:val="20"/>
              </w:rPr>
              <w:t>Website</w:t>
            </w:r>
          </w:p>
          <w:p w:rsidR="00207633" w:rsidRPr="001C0D9C" w:rsidRDefault="00207633" w:rsidP="00207633">
            <w:pPr>
              <w:numPr>
                <w:ilvl w:val="0"/>
                <w:numId w:val="6"/>
              </w:numPr>
              <w:contextualSpacing/>
              <w:rPr>
                <w:rFonts w:ascii="Arial" w:hAnsi="Arial" w:cs="Arial"/>
                <w:sz w:val="20"/>
                <w:szCs w:val="20"/>
              </w:rPr>
            </w:pPr>
            <w:r w:rsidRPr="001C0D9C">
              <w:rPr>
                <w:rFonts w:ascii="Arial" w:hAnsi="Arial" w:cs="Arial"/>
                <w:sz w:val="20"/>
                <w:szCs w:val="20"/>
              </w:rPr>
              <w:t>Parent View</w:t>
            </w:r>
          </w:p>
          <w:p w:rsidR="00207633" w:rsidRDefault="00207633" w:rsidP="00207633">
            <w:pPr>
              <w:numPr>
                <w:ilvl w:val="0"/>
                <w:numId w:val="6"/>
              </w:numPr>
              <w:contextualSpacing/>
              <w:rPr>
                <w:rFonts w:ascii="Arial" w:hAnsi="Arial" w:cs="Arial"/>
                <w:sz w:val="20"/>
                <w:szCs w:val="20"/>
              </w:rPr>
            </w:pPr>
            <w:r w:rsidRPr="001C0D9C">
              <w:rPr>
                <w:rFonts w:ascii="Arial" w:hAnsi="Arial" w:cs="Arial"/>
                <w:sz w:val="20"/>
                <w:szCs w:val="20"/>
              </w:rPr>
              <w:t>Open door policy</w:t>
            </w:r>
          </w:p>
          <w:p w:rsidR="00207633" w:rsidRPr="001C0D9C" w:rsidRDefault="00207633" w:rsidP="00207633">
            <w:pPr>
              <w:numPr>
                <w:ilvl w:val="0"/>
                <w:numId w:val="6"/>
              </w:numPr>
              <w:contextualSpacing/>
              <w:rPr>
                <w:rFonts w:ascii="Arial" w:hAnsi="Arial" w:cs="Arial"/>
                <w:sz w:val="20"/>
                <w:szCs w:val="20"/>
              </w:rPr>
            </w:pPr>
            <w:r>
              <w:rPr>
                <w:rFonts w:ascii="Arial" w:hAnsi="Arial" w:cs="Arial"/>
                <w:sz w:val="20"/>
                <w:szCs w:val="20"/>
              </w:rPr>
              <w:t>Parents’ evenings</w:t>
            </w:r>
          </w:p>
          <w:p w:rsidR="00207633" w:rsidRDefault="00207633" w:rsidP="00207633">
            <w:pPr>
              <w:numPr>
                <w:ilvl w:val="0"/>
                <w:numId w:val="6"/>
              </w:numPr>
              <w:contextualSpacing/>
              <w:rPr>
                <w:rFonts w:ascii="Arial" w:hAnsi="Arial" w:cs="Arial"/>
                <w:sz w:val="20"/>
                <w:szCs w:val="20"/>
              </w:rPr>
            </w:pPr>
            <w:r w:rsidRPr="001C0D9C">
              <w:rPr>
                <w:rFonts w:ascii="Arial" w:hAnsi="Arial" w:cs="Arial"/>
                <w:sz w:val="20"/>
                <w:szCs w:val="20"/>
              </w:rPr>
              <w:t>Regular updates on school activity on Twitter (at least one tweet per class per week)</w:t>
            </w:r>
          </w:p>
          <w:p w:rsidR="00207633" w:rsidRDefault="00207633" w:rsidP="00207633">
            <w:pPr>
              <w:numPr>
                <w:ilvl w:val="0"/>
                <w:numId w:val="6"/>
              </w:numPr>
              <w:contextualSpacing/>
              <w:rPr>
                <w:rFonts w:ascii="Arial" w:hAnsi="Arial" w:cs="Arial"/>
                <w:sz w:val="20"/>
                <w:szCs w:val="20"/>
              </w:rPr>
            </w:pPr>
            <w:r w:rsidRPr="001C0D9C">
              <w:rPr>
                <w:rFonts w:ascii="Arial" w:hAnsi="Arial" w:cs="Arial"/>
                <w:sz w:val="20"/>
                <w:szCs w:val="20"/>
              </w:rPr>
              <w:t>Regular reporting to parents on curriculum and progress / outcomes (Earwig / Tapestry)</w:t>
            </w:r>
          </w:p>
          <w:p w:rsidR="000A14F6" w:rsidRPr="00955DE8" w:rsidRDefault="00207633" w:rsidP="00207633">
            <w:pPr>
              <w:pStyle w:val="ListParagraph"/>
              <w:numPr>
                <w:ilvl w:val="0"/>
                <w:numId w:val="6"/>
              </w:numPr>
              <w:rPr>
                <w:rFonts w:ascii="Arial" w:hAnsi="Arial" w:cs="Arial"/>
                <w:sz w:val="20"/>
                <w:szCs w:val="20"/>
              </w:rPr>
            </w:pPr>
            <w:r w:rsidRPr="00882A97">
              <w:rPr>
                <w:rFonts w:ascii="Arial" w:hAnsi="Arial" w:cs="Arial"/>
                <w:sz w:val="20"/>
                <w:szCs w:val="20"/>
              </w:rPr>
              <w:t>Formal and informal parent information sessions such as phonics information session, reception induction sessions,</w:t>
            </w:r>
            <w:r>
              <w:rPr>
                <w:rFonts w:ascii="Arial" w:hAnsi="Arial" w:cs="Arial"/>
                <w:sz w:val="20"/>
                <w:szCs w:val="20"/>
              </w:rPr>
              <w:t xml:space="preserve"> Key Stage Two SATs brief</w:t>
            </w:r>
            <w:r w:rsidRPr="00882A97">
              <w:rPr>
                <w:rFonts w:ascii="Arial" w:hAnsi="Arial" w:cs="Arial"/>
                <w:sz w:val="20"/>
                <w:szCs w:val="20"/>
              </w:rPr>
              <w:t xml:space="preserve">ing, building the profile of reading sessions etc.  </w:t>
            </w:r>
          </w:p>
        </w:tc>
        <w:tc>
          <w:tcPr>
            <w:tcW w:w="1266" w:type="dxa"/>
          </w:tcPr>
          <w:p w:rsidR="000A14F6" w:rsidRPr="00955DE8" w:rsidRDefault="000A14F6" w:rsidP="00AD3B5F">
            <w:pPr>
              <w:rPr>
                <w:rFonts w:ascii="Arial" w:hAnsi="Arial" w:cs="Arial"/>
                <w:sz w:val="20"/>
                <w:szCs w:val="20"/>
              </w:rPr>
            </w:pPr>
            <w:r w:rsidRPr="00955DE8">
              <w:rPr>
                <w:rFonts w:ascii="Arial" w:hAnsi="Arial" w:cs="Arial"/>
                <w:sz w:val="20"/>
                <w:szCs w:val="20"/>
              </w:rPr>
              <w:t>Autumn term</w:t>
            </w:r>
          </w:p>
          <w:p w:rsidR="000A14F6" w:rsidRPr="00955DE8" w:rsidRDefault="00207633" w:rsidP="00AD3B5F">
            <w:pPr>
              <w:rPr>
                <w:rFonts w:ascii="Arial" w:hAnsi="Arial" w:cs="Arial"/>
                <w:sz w:val="20"/>
                <w:szCs w:val="20"/>
              </w:rPr>
            </w:pPr>
            <w:r>
              <w:rPr>
                <w:rFonts w:ascii="Arial" w:hAnsi="Arial" w:cs="Arial"/>
                <w:sz w:val="20"/>
                <w:szCs w:val="20"/>
              </w:rPr>
              <w:t>Autumn</w:t>
            </w:r>
          </w:p>
          <w:p w:rsidR="000A14F6" w:rsidRPr="00955DE8" w:rsidRDefault="00207633" w:rsidP="00AD3B5F">
            <w:pPr>
              <w:rPr>
                <w:rFonts w:ascii="Arial" w:hAnsi="Arial" w:cs="Arial"/>
                <w:sz w:val="20"/>
                <w:szCs w:val="20"/>
              </w:rPr>
            </w:pPr>
            <w:r>
              <w:rPr>
                <w:rFonts w:ascii="Arial" w:hAnsi="Arial" w:cs="Arial"/>
                <w:sz w:val="20"/>
                <w:szCs w:val="20"/>
              </w:rPr>
              <w:t>Ongoing</w:t>
            </w:r>
          </w:p>
          <w:p w:rsidR="000A14F6" w:rsidRPr="00955DE8" w:rsidRDefault="00207633" w:rsidP="00AD3B5F">
            <w:pPr>
              <w:rPr>
                <w:rFonts w:ascii="Arial" w:hAnsi="Arial" w:cs="Arial"/>
                <w:sz w:val="20"/>
                <w:szCs w:val="20"/>
              </w:rPr>
            </w:pPr>
            <w:r>
              <w:rPr>
                <w:rFonts w:ascii="Arial" w:hAnsi="Arial" w:cs="Arial"/>
                <w:sz w:val="20"/>
                <w:szCs w:val="20"/>
              </w:rPr>
              <w:t>Each term</w:t>
            </w:r>
          </w:p>
          <w:p w:rsidR="000A14F6" w:rsidRDefault="000A14F6" w:rsidP="00AD3B5F">
            <w:pPr>
              <w:rPr>
                <w:rFonts w:ascii="Arial" w:hAnsi="Arial" w:cs="Arial"/>
                <w:sz w:val="20"/>
                <w:szCs w:val="20"/>
              </w:rPr>
            </w:pPr>
            <w:r w:rsidRPr="00955DE8">
              <w:rPr>
                <w:rFonts w:ascii="Arial" w:hAnsi="Arial" w:cs="Arial"/>
                <w:sz w:val="20"/>
                <w:szCs w:val="20"/>
              </w:rPr>
              <w:t>Ongoing</w:t>
            </w: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r>
              <w:rPr>
                <w:rFonts w:ascii="Arial" w:hAnsi="Arial" w:cs="Arial"/>
                <w:sz w:val="20"/>
                <w:szCs w:val="20"/>
              </w:rPr>
              <w:t>Ongoing</w:t>
            </w:r>
          </w:p>
          <w:p w:rsidR="00207633" w:rsidRDefault="00207633" w:rsidP="00AD3B5F">
            <w:pPr>
              <w:rPr>
                <w:rFonts w:ascii="Arial" w:hAnsi="Arial" w:cs="Arial"/>
                <w:sz w:val="20"/>
                <w:szCs w:val="20"/>
              </w:rPr>
            </w:pPr>
          </w:p>
          <w:p w:rsidR="00207633" w:rsidRDefault="00207633" w:rsidP="00AD3B5F">
            <w:pPr>
              <w:rPr>
                <w:rFonts w:ascii="Arial" w:hAnsi="Arial" w:cs="Arial"/>
                <w:sz w:val="20"/>
                <w:szCs w:val="20"/>
              </w:rPr>
            </w:pPr>
          </w:p>
          <w:p w:rsidR="00207633" w:rsidRPr="00955DE8" w:rsidRDefault="00207633" w:rsidP="00AD3B5F">
            <w:pPr>
              <w:rPr>
                <w:rFonts w:ascii="Arial" w:hAnsi="Arial" w:cs="Arial"/>
                <w:sz w:val="20"/>
                <w:szCs w:val="20"/>
              </w:rPr>
            </w:pPr>
            <w:r>
              <w:rPr>
                <w:rFonts w:ascii="Arial" w:hAnsi="Arial" w:cs="Arial"/>
                <w:sz w:val="20"/>
                <w:szCs w:val="20"/>
              </w:rPr>
              <w:t>When appropriate</w:t>
            </w:r>
          </w:p>
        </w:tc>
        <w:tc>
          <w:tcPr>
            <w:tcW w:w="1134" w:type="dxa"/>
          </w:tcPr>
          <w:p w:rsidR="000A14F6" w:rsidRDefault="000A14F6" w:rsidP="00AD3B5F">
            <w:pPr>
              <w:rPr>
                <w:rFonts w:ascii="Arial" w:hAnsi="Arial" w:cs="Arial"/>
                <w:sz w:val="20"/>
                <w:szCs w:val="20"/>
              </w:rPr>
            </w:pPr>
            <w:r w:rsidRPr="00955DE8">
              <w:rPr>
                <w:rFonts w:ascii="Arial" w:hAnsi="Arial" w:cs="Arial"/>
                <w:sz w:val="20"/>
                <w:szCs w:val="20"/>
              </w:rPr>
              <w:t>Admin</w:t>
            </w:r>
          </w:p>
          <w:p w:rsidR="00207633" w:rsidRDefault="00207633" w:rsidP="00AD3B5F">
            <w:pPr>
              <w:rPr>
                <w:rFonts w:ascii="Arial" w:hAnsi="Arial" w:cs="Arial"/>
                <w:sz w:val="20"/>
                <w:szCs w:val="20"/>
              </w:rPr>
            </w:pPr>
            <w:r>
              <w:rPr>
                <w:rFonts w:ascii="Arial" w:hAnsi="Arial" w:cs="Arial"/>
                <w:sz w:val="20"/>
                <w:szCs w:val="20"/>
              </w:rPr>
              <w:t>Admin</w:t>
            </w:r>
          </w:p>
          <w:p w:rsidR="00207633" w:rsidRDefault="00207633" w:rsidP="00AD3B5F">
            <w:pPr>
              <w:rPr>
                <w:rFonts w:ascii="Arial" w:hAnsi="Arial" w:cs="Arial"/>
                <w:sz w:val="20"/>
                <w:szCs w:val="20"/>
              </w:rPr>
            </w:pPr>
          </w:p>
          <w:p w:rsidR="00207633" w:rsidRPr="00955DE8" w:rsidRDefault="00207633" w:rsidP="00AD3B5F">
            <w:pPr>
              <w:rPr>
                <w:rFonts w:ascii="Arial" w:hAnsi="Arial" w:cs="Arial"/>
                <w:sz w:val="20"/>
                <w:szCs w:val="20"/>
              </w:rPr>
            </w:pPr>
            <w:r>
              <w:rPr>
                <w:rFonts w:ascii="Arial" w:hAnsi="Arial" w:cs="Arial"/>
                <w:sz w:val="20"/>
                <w:szCs w:val="20"/>
              </w:rPr>
              <w:t>KD</w:t>
            </w:r>
          </w:p>
          <w:p w:rsidR="000A14F6" w:rsidRPr="00955DE8" w:rsidRDefault="000A14F6" w:rsidP="00AD3B5F">
            <w:pPr>
              <w:rPr>
                <w:rFonts w:ascii="Arial" w:hAnsi="Arial" w:cs="Arial"/>
                <w:sz w:val="20"/>
                <w:szCs w:val="20"/>
              </w:rPr>
            </w:pPr>
            <w:r w:rsidRPr="00955DE8">
              <w:rPr>
                <w:rFonts w:ascii="Arial" w:hAnsi="Arial" w:cs="Arial"/>
                <w:sz w:val="20"/>
                <w:szCs w:val="20"/>
              </w:rPr>
              <w:t>All staff (KR lead)</w:t>
            </w:r>
          </w:p>
          <w:p w:rsidR="000A14F6" w:rsidRPr="00955DE8" w:rsidRDefault="000A14F6" w:rsidP="00AD3B5F">
            <w:pPr>
              <w:rPr>
                <w:rFonts w:ascii="Arial" w:hAnsi="Arial" w:cs="Arial"/>
                <w:sz w:val="20"/>
                <w:szCs w:val="20"/>
              </w:rPr>
            </w:pPr>
          </w:p>
          <w:p w:rsidR="00207633" w:rsidRDefault="00207633" w:rsidP="00AD3B5F">
            <w:pPr>
              <w:rPr>
                <w:rFonts w:ascii="Arial" w:hAnsi="Arial" w:cs="Arial"/>
                <w:sz w:val="20"/>
                <w:szCs w:val="20"/>
              </w:rPr>
            </w:pPr>
          </w:p>
          <w:p w:rsidR="000A14F6" w:rsidRDefault="000A14F6" w:rsidP="00AD3B5F">
            <w:pPr>
              <w:rPr>
                <w:rFonts w:ascii="Arial" w:hAnsi="Arial" w:cs="Arial"/>
                <w:sz w:val="20"/>
                <w:szCs w:val="20"/>
              </w:rPr>
            </w:pPr>
            <w:r w:rsidRPr="00955DE8">
              <w:rPr>
                <w:rFonts w:ascii="Arial" w:hAnsi="Arial" w:cs="Arial"/>
                <w:sz w:val="20"/>
                <w:szCs w:val="20"/>
              </w:rPr>
              <w:t>All teachers</w:t>
            </w:r>
          </w:p>
          <w:p w:rsidR="00207633" w:rsidRDefault="00207633" w:rsidP="00AD3B5F">
            <w:pPr>
              <w:rPr>
                <w:rFonts w:ascii="Arial" w:hAnsi="Arial" w:cs="Arial"/>
                <w:sz w:val="20"/>
                <w:szCs w:val="20"/>
              </w:rPr>
            </w:pPr>
          </w:p>
          <w:p w:rsidR="00207633" w:rsidRPr="00955DE8" w:rsidRDefault="00207633" w:rsidP="00AD3B5F">
            <w:pPr>
              <w:rPr>
                <w:rFonts w:ascii="Arial" w:hAnsi="Arial" w:cs="Arial"/>
                <w:sz w:val="20"/>
                <w:szCs w:val="20"/>
              </w:rPr>
            </w:pPr>
            <w:r>
              <w:rPr>
                <w:rFonts w:ascii="Arial" w:hAnsi="Arial" w:cs="Arial"/>
                <w:sz w:val="20"/>
                <w:szCs w:val="20"/>
              </w:rPr>
              <w:t>Ks / Phase leads</w:t>
            </w:r>
          </w:p>
        </w:tc>
        <w:tc>
          <w:tcPr>
            <w:tcW w:w="1000" w:type="dxa"/>
          </w:tcPr>
          <w:p w:rsidR="000A14F6" w:rsidRPr="00955DE8" w:rsidRDefault="000A14F6" w:rsidP="00AD3B5F">
            <w:pPr>
              <w:rPr>
                <w:rFonts w:ascii="Arial" w:hAnsi="Arial" w:cs="Arial"/>
                <w:sz w:val="20"/>
                <w:szCs w:val="20"/>
              </w:rPr>
            </w:pPr>
          </w:p>
        </w:tc>
        <w:tc>
          <w:tcPr>
            <w:tcW w:w="1239" w:type="dxa"/>
            <w:shd w:val="clear" w:color="auto" w:fill="auto"/>
          </w:tcPr>
          <w:p w:rsidR="000A14F6" w:rsidRPr="00955DE8" w:rsidRDefault="000A14F6" w:rsidP="00AD3B5F">
            <w:pPr>
              <w:rPr>
                <w:rFonts w:ascii="Arial" w:hAnsi="Arial" w:cs="Arial"/>
                <w:sz w:val="20"/>
                <w:szCs w:val="20"/>
              </w:rPr>
            </w:pPr>
          </w:p>
        </w:tc>
      </w:tr>
    </w:tbl>
    <w:p w:rsidR="00FA5E48" w:rsidRDefault="00FA5E48"/>
    <w:p w:rsidR="00AD3B5F" w:rsidRDefault="00AD3B5F"/>
    <w:p w:rsidR="00AD3B5F" w:rsidRDefault="00AD3B5F"/>
    <w:p w:rsidR="007B26B7" w:rsidRDefault="007B26B7"/>
    <w:p w:rsidR="007B26B7" w:rsidRDefault="007B26B7"/>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207633" w:rsidRDefault="00207633" w:rsidP="00AD3B5F">
      <w:pPr>
        <w:rPr>
          <w:rFonts w:ascii="Arial" w:hAnsi="Arial"/>
        </w:rPr>
      </w:pPr>
    </w:p>
    <w:p w:rsidR="00955DE8" w:rsidRDefault="00955DE8" w:rsidP="00AD3B5F">
      <w:pPr>
        <w:rPr>
          <w:rFonts w:ascii="Arial" w:hAnsi="Arial"/>
        </w:rPr>
      </w:pPr>
    </w:p>
    <w:p w:rsidR="00AD3B5F" w:rsidRDefault="00AD3B5F" w:rsidP="00AD3B5F">
      <w:pPr>
        <w:rPr>
          <w:rFonts w:ascii="Arial" w:hAnsi="Arial"/>
        </w:rPr>
      </w:pPr>
      <w:r w:rsidRPr="000D5D60">
        <w:rPr>
          <w:rFonts w:ascii="Arial" w:hAnsi="Arial"/>
        </w:rPr>
        <w:lastRenderedPageBreak/>
        <w:t xml:space="preserve">Quality of </w:t>
      </w:r>
      <w:r w:rsidR="00905E00">
        <w:rPr>
          <w:rFonts w:ascii="Arial" w:hAnsi="Arial"/>
        </w:rPr>
        <w:t>Education</w:t>
      </w:r>
    </w:p>
    <w:p w:rsidR="00AD3B5F" w:rsidRDefault="00AD3B5F" w:rsidP="00AD3B5F">
      <w:pPr>
        <w:rPr>
          <w:rFonts w:ascii="Arial" w:hAnsi="Arial"/>
        </w:rPr>
      </w:pPr>
    </w:p>
    <w:tbl>
      <w:tblPr>
        <w:tblStyle w:val="TableGrid"/>
        <w:tblW w:w="10915" w:type="dxa"/>
        <w:tblInd w:w="-1168" w:type="dxa"/>
        <w:tblLook w:val="04A0" w:firstRow="1" w:lastRow="0" w:firstColumn="1" w:lastColumn="0" w:noHBand="0" w:noVBand="1"/>
      </w:tblPr>
      <w:tblGrid>
        <w:gridCol w:w="1668"/>
        <w:gridCol w:w="4293"/>
        <w:gridCol w:w="1470"/>
        <w:gridCol w:w="1158"/>
        <w:gridCol w:w="1384"/>
        <w:gridCol w:w="942"/>
      </w:tblGrid>
      <w:tr w:rsidR="00AD3B5F" w:rsidRPr="000D5D60" w:rsidTr="00347EE1">
        <w:tc>
          <w:tcPr>
            <w:tcW w:w="1815" w:type="dxa"/>
            <w:shd w:val="clear" w:color="auto" w:fill="DBDBDB" w:themeFill="accent3" w:themeFillTint="66"/>
          </w:tcPr>
          <w:p w:rsidR="00AD3B5F" w:rsidRPr="000D5D60" w:rsidRDefault="00AD3B5F" w:rsidP="00AD3B5F">
            <w:pPr>
              <w:rPr>
                <w:rFonts w:ascii="Arial" w:hAnsi="Arial"/>
                <w:sz w:val="20"/>
                <w:szCs w:val="20"/>
              </w:rPr>
            </w:pPr>
            <w:r w:rsidRPr="000D5D60">
              <w:rPr>
                <w:rFonts w:ascii="Arial" w:hAnsi="Arial"/>
                <w:sz w:val="20"/>
                <w:szCs w:val="20"/>
              </w:rPr>
              <w:t>SDP focus area</w:t>
            </w:r>
          </w:p>
        </w:tc>
        <w:tc>
          <w:tcPr>
            <w:tcW w:w="3884" w:type="dxa"/>
            <w:shd w:val="clear" w:color="auto" w:fill="DBDBDB" w:themeFill="accent3" w:themeFillTint="66"/>
          </w:tcPr>
          <w:p w:rsidR="00AD3B5F" w:rsidRPr="000D5D60" w:rsidRDefault="00AD3B5F" w:rsidP="00AD3B5F">
            <w:pPr>
              <w:rPr>
                <w:rFonts w:ascii="Arial" w:hAnsi="Arial"/>
                <w:sz w:val="20"/>
                <w:szCs w:val="20"/>
              </w:rPr>
            </w:pPr>
            <w:r w:rsidRPr="000D5D60">
              <w:rPr>
                <w:rFonts w:ascii="Arial" w:hAnsi="Arial"/>
                <w:sz w:val="20"/>
                <w:szCs w:val="20"/>
              </w:rPr>
              <w:t>Actions</w:t>
            </w:r>
          </w:p>
        </w:tc>
        <w:tc>
          <w:tcPr>
            <w:tcW w:w="1653" w:type="dxa"/>
            <w:shd w:val="clear" w:color="auto" w:fill="DBDBDB" w:themeFill="accent3" w:themeFillTint="66"/>
          </w:tcPr>
          <w:p w:rsidR="00AD3B5F" w:rsidRPr="000D5D60" w:rsidRDefault="00AD3B5F" w:rsidP="00AD3B5F">
            <w:pPr>
              <w:rPr>
                <w:rFonts w:ascii="Arial" w:hAnsi="Arial"/>
                <w:sz w:val="20"/>
                <w:szCs w:val="20"/>
              </w:rPr>
            </w:pPr>
            <w:r w:rsidRPr="000D5D60">
              <w:rPr>
                <w:rFonts w:ascii="Arial" w:hAnsi="Arial"/>
                <w:sz w:val="20"/>
                <w:szCs w:val="20"/>
              </w:rPr>
              <w:t>Timescale</w:t>
            </w:r>
          </w:p>
        </w:tc>
        <w:tc>
          <w:tcPr>
            <w:tcW w:w="1181" w:type="dxa"/>
            <w:shd w:val="clear" w:color="auto" w:fill="DBDBDB" w:themeFill="accent3" w:themeFillTint="66"/>
          </w:tcPr>
          <w:p w:rsidR="00AD3B5F" w:rsidRPr="000D5D60" w:rsidRDefault="00AD3B5F" w:rsidP="00AD3B5F">
            <w:pPr>
              <w:rPr>
                <w:rFonts w:ascii="Arial" w:hAnsi="Arial"/>
                <w:sz w:val="20"/>
                <w:szCs w:val="20"/>
              </w:rPr>
            </w:pPr>
            <w:r w:rsidRPr="000D5D60">
              <w:rPr>
                <w:rFonts w:ascii="Arial" w:hAnsi="Arial"/>
                <w:sz w:val="20"/>
                <w:szCs w:val="20"/>
              </w:rPr>
              <w:t>Key Personnel</w:t>
            </w:r>
          </w:p>
        </w:tc>
        <w:tc>
          <w:tcPr>
            <w:tcW w:w="1384" w:type="dxa"/>
            <w:shd w:val="clear" w:color="auto" w:fill="DBDBDB" w:themeFill="accent3" w:themeFillTint="66"/>
          </w:tcPr>
          <w:p w:rsidR="00AD3B5F" w:rsidRPr="000D5D60" w:rsidRDefault="00AD3B5F" w:rsidP="00AD3B5F">
            <w:pPr>
              <w:rPr>
                <w:rFonts w:ascii="Arial" w:hAnsi="Arial"/>
                <w:sz w:val="20"/>
                <w:szCs w:val="20"/>
              </w:rPr>
            </w:pPr>
            <w:r w:rsidRPr="000D5D60">
              <w:rPr>
                <w:rFonts w:ascii="Arial" w:hAnsi="Arial"/>
                <w:sz w:val="20"/>
                <w:szCs w:val="20"/>
              </w:rPr>
              <w:t>Cost</w:t>
            </w:r>
          </w:p>
        </w:tc>
        <w:tc>
          <w:tcPr>
            <w:tcW w:w="998" w:type="dxa"/>
            <w:tcBorders>
              <w:bottom w:val="single" w:sz="4" w:space="0" w:color="auto"/>
            </w:tcBorders>
            <w:shd w:val="clear" w:color="auto" w:fill="DBDBDB" w:themeFill="accent3" w:themeFillTint="66"/>
          </w:tcPr>
          <w:p w:rsidR="00AD3B5F" w:rsidRPr="000D5D60" w:rsidRDefault="00AD3B5F" w:rsidP="00AD3B5F">
            <w:pPr>
              <w:rPr>
                <w:rFonts w:ascii="Arial" w:hAnsi="Arial"/>
                <w:sz w:val="20"/>
                <w:szCs w:val="20"/>
              </w:rPr>
            </w:pPr>
            <w:r w:rsidRPr="000D5D60">
              <w:rPr>
                <w:rFonts w:ascii="Arial" w:hAnsi="Arial"/>
                <w:sz w:val="20"/>
                <w:szCs w:val="20"/>
              </w:rPr>
              <w:t>Review</w:t>
            </w:r>
          </w:p>
        </w:tc>
      </w:tr>
      <w:tr w:rsidR="00AD3B5F" w:rsidRPr="000D5D60" w:rsidTr="00347EE1">
        <w:trPr>
          <w:trHeight w:val="1265"/>
        </w:trPr>
        <w:tc>
          <w:tcPr>
            <w:tcW w:w="1815" w:type="dxa"/>
          </w:tcPr>
          <w:p w:rsidR="00AD3B5F" w:rsidRPr="00481E0D" w:rsidRDefault="000A14F6" w:rsidP="00AD3B5F">
            <w:pPr>
              <w:rPr>
                <w:rFonts w:ascii="Arial" w:hAnsi="Arial" w:cs="Arial"/>
                <w:sz w:val="20"/>
                <w:szCs w:val="20"/>
              </w:rPr>
            </w:pPr>
            <w:r w:rsidRPr="00481E0D">
              <w:rPr>
                <w:rFonts w:ascii="Arial" w:hAnsi="Arial" w:cs="Arial"/>
                <w:sz w:val="20"/>
                <w:szCs w:val="20"/>
              </w:rPr>
              <w:t>National curriculum: Teachers have expert knowledge of subjects that are taught (link to CPD)</w:t>
            </w:r>
          </w:p>
        </w:tc>
        <w:tc>
          <w:tcPr>
            <w:tcW w:w="3884" w:type="dxa"/>
          </w:tcPr>
          <w:p w:rsidR="00AD3B5F" w:rsidRPr="00481E0D" w:rsidRDefault="000A14F6" w:rsidP="000A14F6">
            <w:pPr>
              <w:pStyle w:val="ListParagraph"/>
              <w:numPr>
                <w:ilvl w:val="0"/>
                <w:numId w:val="22"/>
              </w:numPr>
              <w:rPr>
                <w:rFonts w:ascii="Arial" w:hAnsi="Arial" w:cs="Arial"/>
                <w:sz w:val="20"/>
                <w:szCs w:val="20"/>
              </w:rPr>
            </w:pPr>
            <w:r w:rsidRPr="00481E0D">
              <w:rPr>
                <w:rFonts w:ascii="Arial" w:hAnsi="Arial" w:cs="Arial"/>
                <w:sz w:val="20"/>
                <w:szCs w:val="20"/>
              </w:rPr>
              <w:t>Mentoring of staff – sharing excellent practice</w:t>
            </w:r>
          </w:p>
          <w:p w:rsidR="000A14F6" w:rsidRPr="00481E0D" w:rsidRDefault="000A14F6" w:rsidP="000A14F6">
            <w:pPr>
              <w:pStyle w:val="ListParagraph"/>
              <w:numPr>
                <w:ilvl w:val="0"/>
                <w:numId w:val="22"/>
              </w:numPr>
              <w:rPr>
                <w:rFonts w:ascii="Arial" w:hAnsi="Arial" w:cs="Arial"/>
                <w:sz w:val="20"/>
                <w:szCs w:val="20"/>
              </w:rPr>
            </w:pPr>
            <w:r w:rsidRPr="00481E0D">
              <w:rPr>
                <w:rFonts w:ascii="Arial" w:hAnsi="Arial" w:cs="Arial"/>
                <w:sz w:val="20"/>
                <w:szCs w:val="20"/>
              </w:rPr>
              <w:t>CPD offer</w:t>
            </w:r>
          </w:p>
          <w:p w:rsidR="000A14F6" w:rsidRPr="00481E0D" w:rsidRDefault="000A14F6" w:rsidP="000A14F6">
            <w:pPr>
              <w:pStyle w:val="ListParagraph"/>
              <w:numPr>
                <w:ilvl w:val="0"/>
                <w:numId w:val="22"/>
              </w:numPr>
              <w:rPr>
                <w:rFonts w:ascii="Arial" w:hAnsi="Arial" w:cs="Arial"/>
                <w:sz w:val="20"/>
                <w:szCs w:val="20"/>
              </w:rPr>
            </w:pPr>
            <w:r w:rsidRPr="00481E0D">
              <w:rPr>
                <w:rFonts w:ascii="Arial" w:hAnsi="Arial" w:cs="Arial"/>
                <w:sz w:val="20"/>
                <w:szCs w:val="20"/>
              </w:rPr>
              <w:t>Monitoring of planning / books / lessons</w:t>
            </w:r>
          </w:p>
          <w:p w:rsidR="00F43395" w:rsidRPr="00481E0D" w:rsidRDefault="00F43395" w:rsidP="000A14F6">
            <w:pPr>
              <w:pStyle w:val="ListParagraph"/>
              <w:numPr>
                <w:ilvl w:val="0"/>
                <w:numId w:val="22"/>
              </w:numPr>
              <w:rPr>
                <w:rFonts w:ascii="Arial" w:hAnsi="Arial" w:cs="Arial"/>
                <w:sz w:val="20"/>
                <w:szCs w:val="20"/>
              </w:rPr>
            </w:pPr>
            <w:r w:rsidRPr="00481E0D">
              <w:rPr>
                <w:rFonts w:ascii="Arial" w:hAnsi="Arial" w:cs="Arial"/>
                <w:sz w:val="20"/>
                <w:szCs w:val="20"/>
              </w:rPr>
              <w:t>Coaching trios</w:t>
            </w:r>
          </w:p>
        </w:tc>
        <w:tc>
          <w:tcPr>
            <w:tcW w:w="1653" w:type="dxa"/>
          </w:tcPr>
          <w:p w:rsidR="00AD3B5F" w:rsidRDefault="00905E00" w:rsidP="00AD3B5F">
            <w:pPr>
              <w:rPr>
                <w:rFonts w:ascii="Arial" w:hAnsi="Arial" w:cs="Arial"/>
                <w:sz w:val="20"/>
                <w:szCs w:val="20"/>
              </w:rPr>
            </w:pPr>
            <w:r w:rsidRPr="00955DE8">
              <w:rPr>
                <w:rFonts w:ascii="Arial" w:hAnsi="Arial" w:cs="Arial"/>
                <w:sz w:val="20"/>
                <w:szCs w:val="20"/>
              </w:rPr>
              <w:t>Ongoing</w:t>
            </w:r>
          </w:p>
          <w:p w:rsidR="00F43395" w:rsidRDefault="00F43395" w:rsidP="00AD3B5F">
            <w:pPr>
              <w:rPr>
                <w:rFonts w:ascii="Arial" w:hAnsi="Arial" w:cs="Arial"/>
                <w:sz w:val="20"/>
                <w:szCs w:val="20"/>
              </w:rPr>
            </w:pPr>
          </w:p>
          <w:p w:rsidR="00F43395" w:rsidRDefault="00F43395" w:rsidP="00AD3B5F">
            <w:pPr>
              <w:rPr>
                <w:rFonts w:ascii="Arial" w:hAnsi="Arial" w:cs="Arial"/>
                <w:sz w:val="20"/>
                <w:szCs w:val="20"/>
              </w:rPr>
            </w:pPr>
          </w:p>
          <w:p w:rsidR="00F43395" w:rsidRDefault="00F43395" w:rsidP="00AD3B5F">
            <w:pPr>
              <w:rPr>
                <w:rFonts w:ascii="Arial" w:hAnsi="Arial" w:cs="Arial"/>
                <w:sz w:val="20"/>
                <w:szCs w:val="20"/>
              </w:rPr>
            </w:pPr>
          </w:p>
          <w:p w:rsidR="00F43395" w:rsidRDefault="00F43395" w:rsidP="00AD3B5F">
            <w:pPr>
              <w:rPr>
                <w:rFonts w:ascii="Arial" w:hAnsi="Arial" w:cs="Arial"/>
                <w:sz w:val="20"/>
                <w:szCs w:val="20"/>
              </w:rPr>
            </w:pPr>
          </w:p>
          <w:p w:rsidR="00F43395" w:rsidRPr="00955DE8" w:rsidRDefault="00F43395" w:rsidP="00AD3B5F">
            <w:pPr>
              <w:rPr>
                <w:rFonts w:ascii="Arial" w:hAnsi="Arial" w:cs="Arial"/>
                <w:sz w:val="20"/>
                <w:szCs w:val="20"/>
              </w:rPr>
            </w:pPr>
            <w:r>
              <w:rPr>
                <w:rFonts w:ascii="Arial" w:hAnsi="Arial" w:cs="Arial"/>
                <w:sz w:val="20"/>
                <w:szCs w:val="20"/>
              </w:rPr>
              <w:t xml:space="preserve">Termly </w:t>
            </w:r>
          </w:p>
        </w:tc>
        <w:tc>
          <w:tcPr>
            <w:tcW w:w="1181" w:type="dxa"/>
          </w:tcPr>
          <w:p w:rsidR="00AD3B5F" w:rsidRDefault="00905E00" w:rsidP="00AD3B5F">
            <w:pPr>
              <w:rPr>
                <w:rFonts w:ascii="Arial" w:hAnsi="Arial" w:cs="Arial"/>
                <w:sz w:val="20"/>
                <w:szCs w:val="20"/>
              </w:rPr>
            </w:pPr>
            <w:r w:rsidRPr="00955DE8">
              <w:rPr>
                <w:rFonts w:ascii="Arial" w:hAnsi="Arial" w:cs="Arial"/>
                <w:sz w:val="20"/>
                <w:szCs w:val="20"/>
              </w:rPr>
              <w:t>SLT</w:t>
            </w:r>
          </w:p>
          <w:p w:rsidR="00F43395" w:rsidRDefault="00F43395" w:rsidP="00AD3B5F">
            <w:pPr>
              <w:rPr>
                <w:rFonts w:ascii="Arial" w:hAnsi="Arial" w:cs="Arial"/>
                <w:sz w:val="20"/>
                <w:szCs w:val="20"/>
              </w:rPr>
            </w:pPr>
          </w:p>
          <w:p w:rsidR="00F43395" w:rsidRDefault="00F43395" w:rsidP="00AD3B5F">
            <w:pPr>
              <w:rPr>
                <w:rFonts w:ascii="Arial" w:hAnsi="Arial" w:cs="Arial"/>
                <w:sz w:val="20"/>
                <w:szCs w:val="20"/>
              </w:rPr>
            </w:pPr>
          </w:p>
          <w:p w:rsidR="00F43395" w:rsidRDefault="00F43395" w:rsidP="00AD3B5F">
            <w:pPr>
              <w:rPr>
                <w:rFonts w:ascii="Arial" w:hAnsi="Arial" w:cs="Arial"/>
                <w:sz w:val="20"/>
                <w:szCs w:val="20"/>
              </w:rPr>
            </w:pPr>
          </w:p>
          <w:p w:rsidR="00F43395" w:rsidRDefault="00F43395" w:rsidP="00AD3B5F">
            <w:pPr>
              <w:rPr>
                <w:rFonts w:ascii="Arial" w:hAnsi="Arial" w:cs="Arial"/>
                <w:sz w:val="20"/>
                <w:szCs w:val="20"/>
              </w:rPr>
            </w:pPr>
          </w:p>
          <w:p w:rsidR="00F43395" w:rsidRPr="00955DE8" w:rsidRDefault="00F43395" w:rsidP="00AD3B5F">
            <w:pPr>
              <w:rPr>
                <w:rFonts w:ascii="Arial" w:hAnsi="Arial" w:cs="Arial"/>
                <w:sz w:val="20"/>
                <w:szCs w:val="20"/>
              </w:rPr>
            </w:pPr>
            <w:r>
              <w:rPr>
                <w:rFonts w:ascii="Arial" w:hAnsi="Arial" w:cs="Arial"/>
                <w:sz w:val="20"/>
                <w:szCs w:val="20"/>
              </w:rPr>
              <w:t>All staff</w:t>
            </w:r>
          </w:p>
        </w:tc>
        <w:tc>
          <w:tcPr>
            <w:tcW w:w="1384" w:type="dxa"/>
          </w:tcPr>
          <w:p w:rsidR="00AD3B5F" w:rsidRPr="00955DE8" w:rsidRDefault="00AD3B5F" w:rsidP="00AD3B5F">
            <w:pPr>
              <w:rPr>
                <w:rFonts w:ascii="Arial" w:hAnsi="Arial" w:cs="Arial"/>
                <w:sz w:val="20"/>
                <w:szCs w:val="20"/>
              </w:rPr>
            </w:pPr>
          </w:p>
        </w:tc>
        <w:tc>
          <w:tcPr>
            <w:tcW w:w="998" w:type="dxa"/>
            <w:shd w:val="clear" w:color="auto" w:fill="auto"/>
          </w:tcPr>
          <w:p w:rsidR="00AD3B5F" w:rsidRPr="00955DE8" w:rsidRDefault="00AD3B5F" w:rsidP="00AD3B5F">
            <w:pPr>
              <w:rPr>
                <w:rFonts w:ascii="Arial" w:hAnsi="Arial" w:cs="Arial"/>
                <w:sz w:val="20"/>
                <w:szCs w:val="20"/>
              </w:rPr>
            </w:pPr>
          </w:p>
        </w:tc>
      </w:tr>
      <w:tr w:rsidR="00905E00" w:rsidRPr="000D5D60" w:rsidTr="00347EE1">
        <w:trPr>
          <w:trHeight w:val="1265"/>
        </w:trPr>
        <w:tc>
          <w:tcPr>
            <w:tcW w:w="1815" w:type="dxa"/>
          </w:tcPr>
          <w:p w:rsidR="00905E00" w:rsidRPr="00481E0D" w:rsidRDefault="00905E00" w:rsidP="00905E00">
            <w:pPr>
              <w:rPr>
                <w:rFonts w:ascii="Arial" w:hAnsi="Arial" w:cs="Arial"/>
                <w:sz w:val="20"/>
                <w:szCs w:val="20"/>
              </w:rPr>
            </w:pPr>
            <w:r w:rsidRPr="00481E0D">
              <w:rPr>
                <w:rFonts w:ascii="Arial" w:hAnsi="Arial" w:cs="Arial"/>
                <w:sz w:val="20"/>
                <w:szCs w:val="20"/>
              </w:rPr>
              <w:t>Curriculum – broad and balanced which inspires children</w:t>
            </w:r>
          </w:p>
          <w:p w:rsidR="00905E00" w:rsidRPr="00481E0D" w:rsidRDefault="00905E00" w:rsidP="00905E00">
            <w:pPr>
              <w:rPr>
                <w:rFonts w:ascii="Arial" w:hAnsi="Arial" w:cs="Arial"/>
                <w:sz w:val="20"/>
                <w:szCs w:val="20"/>
              </w:rPr>
            </w:pPr>
          </w:p>
          <w:p w:rsidR="00905E00" w:rsidRPr="00481E0D" w:rsidRDefault="00905E00" w:rsidP="00905E00">
            <w:pPr>
              <w:rPr>
                <w:rFonts w:ascii="Arial" w:hAnsi="Arial" w:cs="Arial"/>
                <w:sz w:val="20"/>
                <w:szCs w:val="20"/>
              </w:rPr>
            </w:pPr>
            <w:r w:rsidRPr="00481E0D">
              <w:rPr>
                <w:rFonts w:ascii="Arial" w:hAnsi="Arial" w:cs="Arial"/>
                <w:sz w:val="20"/>
                <w:szCs w:val="20"/>
              </w:rPr>
              <w:t>Curriculum knowledge builds on prior learning towards a clearly defined end point</w:t>
            </w:r>
          </w:p>
          <w:p w:rsidR="00905E00" w:rsidRPr="00481E0D" w:rsidRDefault="00905E00" w:rsidP="00905E00">
            <w:pPr>
              <w:rPr>
                <w:rFonts w:ascii="Arial" w:hAnsi="Arial" w:cs="Arial"/>
                <w:sz w:val="20"/>
                <w:szCs w:val="20"/>
              </w:rPr>
            </w:pPr>
          </w:p>
          <w:p w:rsidR="00905E00" w:rsidRPr="00481E0D" w:rsidRDefault="00905E00" w:rsidP="00905E00">
            <w:pPr>
              <w:rPr>
                <w:rFonts w:ascii="Arial" w:hAnsi="Arial" w:cs="Arial"/>
                <w:sz w:val="20"/>
                <w:szCs w:val="20"/>
              </w:rPr>
            </w:pPr>
            <w:r w:rsidRPr="00481E0D">
              <w:rPr>
                <w:rFonts w:ascii="Arial" w:hAnsi="Arial" w:cs="Arial"/>
                <w:sz w:val="20"/>
                <w:szCs w:val="20"/>
              </w:rPr>
              <w:t>Reading is prioritized to allow pupils access to full curriculum</w:t>
            </w:r>
          </w:p>
          <w:p w:rsidR="00347EE1" w:rsidRPr="00481E0D" w:rsidRDefault="00347EE1" w:rsidP="00905E00">
            <w:pPr>
              <w:rPr>
                <w:rFonts w:ascii="Arial" w:hAnsi="Arial" w:cs="Arial"/>
                <w:sz w:val="20"/>
                <w:szCs w:val="20"/>
              </w:rPr>
            </w:pPr>
          </w:p>
          <w:p w:rsidR="00347EE1" w:rsidRPr="00481E0D" w:rsidRDefault="00347EE1" w:rsidP="00905E00">
            <w:pPr>
              <w:rPr>
                <w:rFonts w:ascii="Arial" w:hAnsi="Arial" w:cs="Arial"/>
                <w:sz w:val="20"/>
                <w:szCs w:val="20"/>
              </w:rPr>
            </w:pPr>
          </w:p>
          <w:p w:rsidR="00347EE1" w:rsidRPr="00481E0D" w:rsidRDefault="00347EE1" w:rsidP="00905E00">
            <w:pPr>
              <w:rPr>
                <w:rFonts w:ascii="Arial" w:hAnsi="Arial" w:cs="Arial"/>
                <w:sz w:val="20"/>
                <w:szCs w:val="20"/>
              </w:rPr>
            </w:pPr>
          </w:p>
          <w:p w:rsidR="00347EE1" w:rsidRPr="00481E0D" w:rsidRDefault="00347EE1" w:rsidP="00905E00">
            <w:pPr>
              <w:rPr>
                <w:rFonts w:ascii="Arial" w:hAnsi="Arial" w:cs="Arial"/>
                <w:sz w:val="20"/>
                <w:szCs w:val="20"/>
              </w:rPr>
            </w:pPr>
            <w:r w:rsidRPr="00481E0D">
              <w:rPr>
                <w:rFonts w:ascii="Arial" w:hAnsi="Arial" w:cs="Arial"/>
                <w:sz w:val="20"/>
                <w:szCs w:val="20"/>
              </w:rPr>
              <w:t>Promote a ‘love’ of reading.</w:t>
            </w:r>
          </w:p>
        </w:tc>
        <w:tc>
          <w:tcPr>
            <w:tcW w:w="3884" w:type="dxa"/>
          </w:tcPr>
          <w:p w:rsidR="00905E00" w:rsidRPr="00481E0D" w:rsidRDefault="00905E00" w:rsidP="00905E00">
            <w:pPr>
              <w:pStyle w:val="ListParagraph"/>
              <w:numPr>
                <w:ilvl w:val="0"/>
                <w:numId w:val="4"/>
              </w:numPr>
              <w:rPr>
                <w:rFonts w:ascii="Arial" w:hAnsi="Arial" w:cs="Arial"/>
                <w:sz w:val="20"/>
                <w:szCs w:val="20"/>
              </w:rPr>
            </w:pPr>
            <w:r w:rsidRPr="00481E0D">
              <w:rPr>
                <w:rFonts w:ascii="Arial" w:hAnsi="Arial" w:cs="Arial"/>
                <w:sz w:val="20"/>
                <w:szCs w:val="20"/>
              </w:rPr>
              <w:t>Key stage meetings to review curriculum offer – plan links to subject areas and identification of suitable texts</w:t>
            </w:r>
          </w:p>
          <w:p w:rsidR="00905E00" w:rsidRPr="00481E0D" w:rsidRDefault="00905E00" w:rsidP="00905E00">
            <w:pPr>
              <w:pStyle w:val="ListParagraph"/>
              <w:numPr>
                <w:ilvl w:val="0"/>
                <w:numId w:val="22"/>
              </w:numPr>
              <w:rPr>
                <w:rFonts w:ascii="Arial" w:hAnsi="Arial" w:cs="Arial"/>
                <w:sz w:val="20"/>
                <w:szCs w:val="20"/>
              </w:rPr>
            </w:pPr>
            <w:r w:rsidRPr="00481E0D">
              <w:rPr>
                <w:rFonts w:ascii="Arial" w:hAnsi="Arial" w:cs="Arial"/>
                <w:sz w:val="20"/>
                <w:szCs w:val="20"/>
              </w:rPr>
              <w:t>Monitoring of foundation subjects on Tapestry / Earwig / year group over view – check coverage / range of activities?</w:t>
            </w:r>
          </w:p>
          <w:p w:rsidR="00905E00" w:rsidRPr="00481E0D" w:rsidRDefault="00905E00" w:rsidP="00905E00">
            <w:pPr>
              <w:pStyle w:val="ListParagraph"/>
              <w:numPr>
                <w:ilvl w:val="0"/>
                <w:numId w:val="22"/>
              </w:numPr>
              <w:rPr>
                <w:rFonts w:ascii="Arial" w:hAnsi="Arial" w:cs="Arial"/>
                <w:sz w:val="20"/>
                <w:szCs w:val="20"/>
              </w:rPr>
            </w:pPr>
            <w:r w:rsidRPr="00481E0D">
              <w:rPr>
                <w:rFonts w:ascii="Arial" w:hAnsi="Arial" w:cs="Arial"/>
                <w:sz w:val="20"/>
                <w:szCs w:val="20"/>
              </w:rPr>
              <w:t xml:space="preserve">Reading opportunities: Reading buddies / beanstalk readers / </w:t>
            </w:r>
            <w:r w:rsidR="00347EE1" w:rsidRPr="00481E0D">
              <w:rPr>
                <w:rFonts w:ascii="Arial" w:hAnsi="Arial" w:cs="Arial"/>
                <w:sz w:val="20"/>
                <w:szCs w:val="20"/>
              </w:rPr>
              <w:t xml:space="preserve">Chester University mentors/ </w:t>
            </w:r>
            <w:r w:rsidRPr="00481E0D">
              <w:rPr>
                <w:rFonts w:ascii="Arial" w:hAnsi="Arial" w:cs="Arial"/>
                <w:sz w:val="20"/>
                <w:szCs w:val="20"/>
              </w:rPr>
              <w:t>use of par</w:t>
            </w:r>
            <w:r w:rsidR="00F43395" w:rsidRPr="00481E0D">
              <w:rPr>
                <w:rFonts w:ascii="Arial" w:hAnsi="Arial" w:cs="Arial"/>
                <w:sz w:val="20"/>
                <w:szCs w:val="20"/>
              </w:rPr>
              <w:t>ental helpers / Be</w:t>
            </w:r>
            <w:r w:rsidR="00347EE1" w:rsidRPr="00481E0D">
              <w:rPr>
                <w:rFonts w:ascii="Arial" w:hAnsi="Arial" w:cs="Arial"/>
                <w:sz w:val="20"/>
                <w:szCs w:val="20"/>
              </w:rPr>
              <w:t>anstalk training for parents.</w:t>
            </w:r>
          </w:p>
          <w:p w:rsidR="00347EE1" w:rsidRPr="00481E0D" w:rsidRDefault="00347EE1" w:rsidP="00347EE1">
            <w:pPr>
              <w:pStyle w:val="ListParagraph"/>
              <w:numPr>
                <w:ilvl w:val="0"/>
                <w:numId w:val="22"/>
              </w:numPr>
              <w:rPr>
                <w:rFonts w:ascii="Arial" w:hAnsi="Arial" w:cs="Arial"/>
                <w:sz w:val="20"/>
                <w:szCs w:val="20"/>
              </w:rPr>
            </w:pPr>
            <w:r w:rsidRPr="00481E0D">
              <w:rPr>
                <w:rFonts w:ascii="Arial" w:hAnsi="Arial" w:cs="Arial"/>
                <w:sz w:val="20"/>
                <w:szCs w:val="20"/>
              </w:rPr>
              <w:t>Reading incentives/challenge</w:t>
            </w:r>
          </w:p>
          <w:p w:rsidR="00347EE1" w:rsidRPr="00481E0D" w:rsidRDefault="00347EE1" w:rsidP="00347EE1">
            <w:pPr>
              <w:pStyle w:val="ListParagraph"/>
              <w:numPr>
                <w:ilvl w:val="0"/>
                <w:numId w:val="22"/>
              </w:numPr>
              <w:rPr>
                <w:rFonts w:ascii="Arial" w:hAnsi="Arial" w:cs="Arial"/>
                <w:sz w:val="20"/>
                <w:szCs w:val="20"/>
              </w:rPr>
            </w:pPr>
            <w:r w:rsidRPr="00481E0D">
              <w:rPr>
                <w:rFonts w:ascii="Arial" w:hAnsi="Arial" w:cs="Arial"/>
                <w:sz w:val="20"/>
                <w:szCs w:val="20"/>
              </w:rPr>
              <w:t>Reading club KS1/2</w:t>
            </w:r>
          </w:p>
          <w:p w:rsidR="00347EE1" w:rsidRPr="00481E0D" w:rsidRDefault="00347EE1" w:rsidP="00347EE1">
            <w:pPr>
              <w:pStyle w:val="ListParagraph"/>
              <w:numPr>
                <w:ilvl w:val="0"/>
                <w:numId w:val="22"/>
              </w:numPr>
              <w:rPr>
                <w:rFonts w:ascii="Arial" w:hAnsi="Arial" w:cs="Arial"/>
                <w:sz w:val="20"/>
                <w:szCs w:val="20"/>
              </w:rPr>
            </w:pPr>
            <w:r w:rsidRPr="00481E0D">
              <w:rPr>
                <w:rFonts w:ascii="Arial" w:hAnsi="Arial" w:cs="Arial"/>
                <w:sz w:val="20"/>
                <w:szCs w:val="20"/>
              </w:rPr>
              <w:t>Reading hut.</w:t>
            </w:r>
          </w:p>
          <w:p w:rsidR="00347EE1" w:rsidRPr="00481E0D" w:rsidRDefault="00347EE1" w:rsidP="00347EE1">
            <w:pPr>
              <w:pStyle w:val="ListParagraph"/>
              <w:numPr>
                <w:ilvl w:val="0"/>
                <w:numId w:val="22"/>
              </w:numPr>
              <w:rPr>
                <w:rFonts w:ascii="Arial" w:hAnsi="Arial" w:cs="Arial"/>
                <w:sz w:val="20"/>
                <w:szCs w:val="20"/>
              </w:rPr>
            </w:pPr>
            <w:r w:rsidRPr="00481E0D">
              <w:rPr>
                <w:rFonts w:ascii="Arial" w:hAnsi="Arial" w:cs="Arial"/>
                <w:sz w:val="20"/>
                <w:szCs w:val="20"/>
              </w:rPr>
              <w:t>Author visit.</w:t>
            </w:r>
          </w:p>
          <w:p w:rsidR="00347EE1" w:rsidRPr="00481E0D" w:rsidRDefault="00347EE1" w:rsidP="00347EE1">
            <w:pPr>
              <w:pStyle w:val="ListParagraph"/>
              <w:numPr>
                <w:ilvl w:val="0"/>
                <w:numId w:val="22"/>
              </w:numPr>
              <w:rPr>
                <w:rFonts w:ascii="Arial" w:hAnsi="Arial" w:cs="Arial"/>
                <w:sz w:val="20"/>
                <w:szCs w:val="20"/>
              </w:rPr>
            </w:pPr>
            <w:r w:rsidRPr="00481E0D">
              <w:rPr>
                <w:rFonts w:ascii="Arial" w:hAnsi="Arial" w:cs="Arial"/>
                <w:sz w:val="20"/>
                <w:szCs w:val="20"/>
              </w:rPr>
              <w:t>Reading themed rooms</w:t>
            </w:r>
          </w:p>
          <w:p w:rsidR="00347EE1" w:rsidRPr="00481E0D" w:rsidRDefault="00347EE1" w:rsidP="00347EE1">
            <w:pPr>
              <w:pStyle w:val="ListParagraph"/>
              <w:numPr>
                <w:ilvl w:val="0"/>
                <w:numId w:val="22"/>
              </w:numPr>
              <w:rPr>
                <w:rFonts w:ascii="Arial" w:hAnsi="Arial" w:cs="Arial"/>
                <w:sz w:val="20"/>
                <w:szCs w:val="20"/>
              </w:rPr>
            </w:pPr>
            <w:r w:rsidRPr="00481E0D">
              <w:rPr>
                <w:rFonts w:ascii="Arial" w:hAnsi="Arial" w:cs="Arial"/>
                <w:sz w:val="20"/>
                <w:szCs w:val="20"/>
              </w:rPr>
              <w:t>Signpost children to Local Library for holiday clubs.</w:t>
            </w:r>
          </w:p>
        </w:tc>
        <w:tc>
          <w:tcPr>
            <w:tcW w:w="1653" w:type="dxa"/>
          </w:tcPr>
          <w:p w:rsidR="00905E00" w:rsidRPr="00955DE8" w:rsidRDefault="00905E00" w:rsidP="00905E00">
            <w:pPr>
              <w:rPr>
                <w:rFonts w:ascii="Arial" w:hAnsi="Arial" w:cs="Arial"/>
                <w:sz w:val="20"/>
                <w:szCs w:val="20"/>
              </w:rPr>
            </w:pPr>
            <w:r w:rsidRPr="00955DE8">
              <w:rPr>
                <w:rFonts w:ascii="Arial" w:hAnsi="Arial" w:cs="Arial"/>
                <w:sz w:val="20"/>
                <w:szCs w:val="20"/>
              </w:rPr>
              <w:t>Autumn 2019</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Default="00905E00" w:rsidP="00905E00">
            <w:pPr>
              <w:rPr>
                <w:rFonts w:ascii="Arial" w:hAnsi="Arial" w:cs="Arial"/>
                <w:sz w:val="20"/>
                <w:szCs w:val="20"/>
              </w:rPr>
            </w:pPr>
            <w:r w:rsidRPr="00955DE8">
              <w:rPr>
                <w:rFonts w:ascii="Arial" w:hAnsi="Arial" w:cs="Arial"/>
                <w:sz w:val="20"/>
                <w:szCs w:val="20"/>
              </w:rPr>
              <w:t>Each term</w:t>
            </w:r>
          </w:p>
          <w:p w:rsidR="00F43395" w:rsidRDefault="00F43395" w:rsidP="00905E00">
            <w:pPr>
              <w:rPr>
                <w:rFonts w:ascii="Arial" w:hAnsi="Arial" w:cs="Arial"/>
                <w:sz w:val="20"/>
                <w:szCs w:val="20"/>
              </w:rPr>
            </w:pPr>
          </w:p>
          <w:p w:rsidR="00F43395" w:rsidRDefault="00F43395" w:rsidP="00905E00">
            <w:pPr>
              <w:rPr>
                <w:rFonts w:ascii="Arial" w:hAnsi="Arial" w:cs="Arial"/>
                <w:sz w:val="20"/>
                <w:szCs w:val="20"/>
              </w:rPr>
            </w:pPr>
          </w:p>
          <w:p w:rsidR="00F43395" w:rsidRDefault="00F43395" w:rsidP="00905E00">
            <w:pPr>
              <w:rPr>
                <w:rFonts w:ascii="Arial" w:hAnsi="Arial" w:cs="Arial"/>
                <w:sz w:val="20"/>
                <w:szCs w:val="20"/>
              </w:rPr>
            </w:pPr>
          </w:p>
          <w:p w:rsidR="00F43395" w:rsidRDefault="00F43395" w:rsidP="00905E00">
            <w:pPr>
              <w:rPr>
                <w:rFonts w:ascii="Arial" w:hAnsi="Arial" w:cs="Arial"/>
                <w:sz w:val="20"/>
                <w:szCs w:val="20"/>
              </w:rPr>
            </w:pPr>
          </w:p>
          <w:p w:rsidR="00F43395" w:rsidRDefault="00F43395" w:rsidP="00905E00">
            <w:pPr>
              <w:rPr>
                <w:rFonts w:ascii="Arial" w:hAnsi="Arial" w:cs="Arial"/>
                <w:sz w:val="20"/>
                <w:szCs w:val="20"/>
              </w:rPr>
            </w:pPr>
          </w:p>
          <w:p w:rsidR="00F43395" w:rsidRDefault="00F43395" w:rsidP="00905E00">
            <w:pPr>
              <w:rPr>
                <w:rFonts w:ascii="Arial" w:hAnsi="Arial" w:cs="Arial"/>
                <w:sz w:val="20"/>
                <w:szCs w:val="20"/>
              </w:rPr>
            </w:pPr>
            <w:r>
              <w:rPr>
                <w:rFonts w:ascii="Arial" w:hAnsi="Arial" w:cs="Arial"/>
                <w:sz w:val="20"/>
                <w:szCs w:val="20"/>
              </w:rPr>
              <w:t>Ongoing.</w:t>
            </w: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r>
              <w:rPr>
                <w:rFonts w:ascii="Arial" w:hAnsi="Arial" w:cs="Arial"/>
                <w:sz w:val="20"/>
                <w:szCs w:val="20"/>
              </w:rPr>
              <w:t xml:space="preserve">Ongoing </w:t>
            </w: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Default="00347EE1" w:rsidP="00905E00">
            <w:pPr>
              <w:rPr>
                <w:rFonts w:ascii="Arial" w:hAnsi="Arial" w:cs="Arial"/>
                <w:sz w:val="20"/>
                <w:szCs w:val="20"/>
              </w:rPr>
            </w:pPr>
          </w:p>
          <w:p w:rsidR="00347EE1" w:rsidRPr="00955DE8" w:rsidRDefault="00347EE1" w:rsidP="00905E00">
            <w:pPr>
              <w:rPr>
                <w:rFonts w:ascii="Arial" w:hAnsi="Arial" w:cs="Arial"/>
                <w:sz w:val="20"/>
                <w:szCs w:val="20"/>
              </w:rPr>
            </w:pPr>
            <w:r>
              <w:rPr>
                <w:rFonts w:ascii="Arial" w:hAnsi="Arial" w:cs="Arial"/>
                <w:sz w:val="20"/>
                <w:szCs w:val="20"/>
              </w:rPr>
              <w:t>Each term</w:t>
            </w:r>
          </w:p>
        </w:tc>
        <w:tc>
          <w:tcPr>
            <w:tcW w:w="1181" w:type="dxa"/>
          </w:tcPr>
          <w:p w:rsidR="00905E00" w:rsidRPr="00955DE8" w:rsidRDefault="00905E00" w:rsidP="00905E00">
            <w:pPr>
              <w:rPr>
                <w:rFonts w:ascii="Arial" w:hAnsi="Arial" w:cs="Arial"/>
                <w:sz w:val="20"/>
                <w:szCs w:val="20"/>
              </w:rPr>
            </w:pPr>
            <w:r w:rsidRPr="00955DE8">
              <w:rPr>
                <w:rFonts w:ascii="Arial" w:hAnsi="Arial" w:cs="Arial"/>
                <w:sz w:val="20"/>
                <w:szCs w:val="20"/>
              </w:rPr>
              <w:t>YC / TS / JD</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F43395" w:rsidP="00905E00">
            <w:pPr>
              <w:rPr>
                <w:rFonts w:ascii="Arial" w:hAnsi="Arial" w:cs="Arial"/>
                <w:sz w:val="20"/>
                <w:szCs w:val="20"/>
              </w:rPr>
            </w:pPr>
            <w:r>
              <w:rPr>
                <w:rFonts w:ascii="Arial" w:hAnsi="Arial" w:cs="Arial"/>
                <w:sz w:val="20"/>
                <w:szCs w:val="20"/>
              </w:rPr>
              <w:t>KD / YC</w:t>
            </w:r>
            <w:r w:rsidR="00905E00" w:rsidRPr="00955DE8">
              <w:rPr>
                <w:rFonts w:ascii="Arial" w:hAnsi="Arial" w:cs="Arial"/>
                <w:sz w:val="20"/>
                <w:szCs w:val="20"/>
              </w:rPr>
              <w:t xml:space="preserve"> </w:t>
            </w:r>
          </w:p>
          <w:p w:rsidR="00905E00" w:rsidRPr="00955DE8" w:rsidRDefault="00F43395" w:rsidP="00905E00">
            <w:pPr>
              <w:rPr>
                <w:rFonts w:ascii="Arial" w:hAnsi="Arial" w:cs="Arial"/>
                <w:sz w:val="20"/>
                <w:szCs w:val="20"/>
              </w:rPr>
            </w:pPr>
            <w:r>
              <w:rPr>
                <w:rFonts w:ascii="Arial" w:hAnsi="Arial" w:cs="Arial"/>
                <w:sz w:val="20"/>
                <w:szCs w:val="20"/>
              </w:rPr>
              <w:t>(Q of E</w:t>
            </w:r>
            <w:r w:rsidR="00905E00" w:rsidRPr="00955DE8">
              <w:rPr>
                <w:rFonts w:ascii="Arial" w:hAnsi="Arial" w:cs="Arial"/>
                <w:sz w:val="20"/>
                <w:szCs w:val="20"/>
              </w:rPr>
              <w:t xml:space="preserve"> Team)</w:t>
            </w:r>
          </w:p>
        </w:tc>
        <w:tc>
          <w:tcPr>
            <w:tcW w:w="1384" w:type="dxa"/>
          </w:tcPr>
          <w:p w:rsidR="00905E00" w:rsidRPr="00955DE8" w:rsidRDefault="00905E00" w:rsidP="00905E00">
            <w:pPr>
              <w:rPr>
                <w:rFonts w:ascii="Arial" w:hAnsi="Arial" w:cs="Arial"/>
                <w:sz w:val="20"/>
                <w:szCs w:val="20"/>
              </w:rPr>
            </w:pPr>
            <w:r w:rsidRPr="00955DE8">
              <w:rPr>
                <w:rFonts w:ascii="Arial" w:hAnsi="Arial" w:cs="Arial"/>
                <w:sz w:val="20"/>
                <w:szCs w:val="20"/>
              </w:rPr>
              <w:t>Resource costs £1,000</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1 day per term £450</w:t>
            </w:r>
          </w:p>
        </w:tc>
        <w:tc>
          <w:tcPr>
            <w:tcW w:w="998" w:type="dxa"/>
            <w:shd w:val="clear" w:color="auto" w:fill="auto"/>
          </w:tcPr>
          <w:p w:rsidR="00905E00" w:rsidRPr="00955DE8" w:rsidRDefault="00905E00" w:rsidP="00AD3B5F">
            <w:pPr>
              <w:rPr>
                <w:rFonts w:ascii="Arial" w:hAnsi="Arial" w:cs="Arial"/>
                <w:sz w:val="20"/>
                <w:szCs w:val="20"/>
              </w:rPr>
            </w:pPr>
          </w:p>
        </w:tc>
      </w:tr>
      <w:tr w:rsidR="00905E00" w:rsidRPr="000D5D60" w:rsidTr="00347EE1">
        <w:trPr>
          <w:trHeight w:val="1265"/>
        </w:trPr>
        <w:tc>
          <w:tcPr>
            <w:tcW w:w="1815" w:type="dxa"/>
          </w:tcPr>
          <w:p w:rsidR="00905E00" w:rsidRPr="00955DE8" w:rsidRDefault="00905E00" w:rsidP="00AD3B5F">
            <w:pPr>
              <w:rPr>
                <w:rFonts w:ascii="Arial" w:hAnsi="Arial" w:cs="Arial"/>
                <w:sz w:val="20"/>
                <w:szCs w:val="20"/>
              </w:rPr>
            </w:pPr>
            <w:r w:rsidRPr="00955DE8">
              <w:rPr>
                <w:rFonts w:ascii="Arial" w:hAnsi="Arial" w:cs="Arial"/>
                <w:sz w:val="20"/>
                <w:szCs w:val="20"/>
              </w:rPr>
              <w:t>Assessment is used to check understanding and inform planning / teaching</w:t>
            </w:r>
          </w:p>
        </w:tc>
        <w:tc>
          <w:tcPr>
            <w:tcW w:w="3884" w:type="dxa"/>
          </w:tcPr>
          <w:p w:rsidR="00905E00" w:rsidRPr="00955DE8" w:rsidRDefault="00905E00" w:rsidP="00905E00">
            <w:pPr>
              <w:pStyle w:val="ListParagraph"/>
              <w:numPr>
                <w:ilvl w:val="0"/>
                <w:numId w:val="22"/>
              </w:numPr>
              <w:rPr>
                <w:rFonts w:ascii="Arial" w:hAnsi="Arial" w:cs="Arial"/>
                <w:sz w:val="20"/>
                <w:szCs w:val="20"/>
              </w:rPr>
            </w:pPr>
            <w:r w:rsidRPr="00955DE8">
              <w:rPr>
                <w:rFonts w:ascii="Arial" w:hAnsi="Arial" w:cs="Arial"/>
                <w:sz w:val="20"/>
                <w:szCs w:val="20"/>
              </w:rPr>
              <w:t>KS leads to monitor planning to ensure evidence of next steps from case studies.</w:t>
            </w:r>
          </w:p>
          <w:p w:rsidR="00905E00" w:rsidRPr="00955DE8" w:rsidRDefault="00905E00" w:rsidP="00905E00">
            <w:pPr>
              <w:pStyle w:val="ListParagraph"/>
              <w:numPr>
                <w:ilvl w:val="0"/>
                <w:numId w:val="22"/>
              </w:numPr>
              <w:rPr>
                <w:rFonts w:ascii="Arial" w:hAnsi="Arial" w:cs="Arial"/>
                <w:sz w:val="20"/>
                <w:szCs w:val="20"/>
              </w:rPr>
            </w:pPr>
            <w:r w:rsidRPr="00955DE8">
              <w:rPr>
                <w:rFonts w:ascii="Arial" w:hAnsi="Arial" w:cs="Arial"/>
                <w:sz w:val="20"/>
                <w:szCs w:val="20"/>
              </w:rPr>
              <w:t>KS leads monitor books – is there evidence of what was planned in books? Is this appropriate?</w:t>
            </w:r>
          </w:p>
          <w:p w:rsidR="00905E00" w:rsidRPr="00955DE8" w:rsidRDefault="00905E00" w:rsidP="00905E00">
            <w:pPr>
              <w:pStyle w:val="ListParagraph"/>
              <w:numPr>
                <w:ilvl w:val="0"/>
                <w:numId w:val="22"/>
              </w:numPr>
              <w:rPr>
                <w:rFonts w:ascii="Arial" w:hAnsi="Arial" w:cs="Arial"/>
                <w:sz w:val="20"/>
                <w:szCs w:val="20"/>
              </w:rPr>
            </w:pPr>
            <w:r w:rsidRPr="00955DE8">
              <w:rPr>
                <w:rFonts w:ascii="Arial" w:hAnsi="Arial" w:cs="Arial"/>
                <w:sz w:val="20"/>
                <w:szCs w:val="20"/>
              </w:rPr>
              <w:t>Maintain log of evidence – share with SLT at end of each term</w:t>
            </w:r>
          </w:p>
        </w:tc>
        <w:tc>
          <w:tcPr>
            <w:tcW w:w="1653" w:type="dxa"/>
          </w:tcPr>
          <w:p w:rsidR="00905E00" w:rsidRPr="00955DE8" w:rsidRDefault="00905E00" w:rsidP="00905E00">
            <w:pPr>
              <w:rPr>
                <w:rFonts w:ascii="Arial" w:hAnsi="Arial" w:cs="Arial"/>
                <w:sz w:val="20"/>
                <w:szCs w:val="20"/>
              </w:rPr>
            </w:pPr>
            <w:r w:rsidRPr="00955DE8">
              <w:rPr>
                <w:rFonts w:ascii="Arial" w:hAnsi="Arial" w:cs="Arial"/>
                <w:sz w:val="20"/>
                <w:szCs w:val="20"/>
              </w:rPr>
              <w:t>At least monthly</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At least monthly</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Nov/March/</w:t>
            </w:r>
          </w:p>
          <w:p w:rsidR="00905E00" w:rsidRPr="00955DE8" w:rsidRDefault="00905E00" w:rsidP="00905E00">
            <w:pPr>
              <w:rPr>
                <w:rFonts w:ascii="Arial" w:hAnsi="Arial" w:cs="Arial"/>
                <w:sz w:val="20"/>
                <w:szCs w:val="20"/>
              </w:rPr>
            </w:pPr>
            <w:r w:rsidRPr="00955DE8">
              <w:rPr>
                <w:rFonts w:ascii="Arial" w:hAnsi="Arial" w:cs="Arial"/>
                <w:sz w:val="20"/>
                <w:szCs w:val="20"/>
              </w:rPr>
              <w:t>July</w:t>
            </w:r>
          </w:p>
        </w:tc>
        <w:tc>
          <w:tcPr>
            <w:tcW w:w="1181" w:type="dxa"/>
          </w:tcPr>
          <w:p w:rsidR="00905E00" w:rsidRPr="00955DE8" w:rsidRDefault="00905E00" w:rsidP="00905E00">
            <w:pPr>
              <w:rPr>
                <w:rFonts w:ascii="Arial" w:hAnsi="Arial" w:cs="Arial"/>
                <w:sz w:val="20"/>
                <w:szCs w:val="20"/>
              </w:rPr>
            </w:pPr>
            <w:r w:rsidRPr="00955DE8">
              <w:rPr>
                <w:rFonts w:ascii="Arial" w:hAnsi="Arial" w:cs="Arial"/>
                <w:sz w:val="20"/>
                <w:szCs w:val="20"/>
              </w:rPr>
              <w:t>YC/TS/JD</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YC/TS/JD</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SLT + TS/JD</w:t>
            </w:r>
          </w:p>
        </w:tc>
        <w:tc>
          <w:tcPr>
            <w:tcW w:w="1384" w:type="dxa"/>
          </w:tcPr>
          <w:p w:rsidR="00905E00" w:rsidRPr="00955DE8" w:rsidRDefault="00905E00" w:rsidP="00905E00">
            <w:pPr>
              <w:rPr>
                <w:rFonts w:ascii="Arial" w:hAnsi="Arial" w:cs="Arial"/>
                <w:sz w:val="20"/>
                <w:szCs w:val="20"/>
              </w:rPr>
            </w:pPr>
            <w:r w:rsidRPr="00955DE8">
              <w:rPr>
                <w:rFonts w:ascii="Arial" w:hAnsi="Arial" w:cs="Arial"/>
                <w:sz w:val="20"/>
                <w:szCs w:val="20"/>
              </w:rPr>
              <w:t>Use management time (1/2 day per week)</w:t>
            </w:r>
          </w:p>
          <w:p w:rsidR="00905E00" w:rsidRPr="00955DE8" w:rsidRDefault="00905E00" w:rsidP="00905E00">
            <w:pPr>
              <w:rPr>
                <w:rFonts w:ascii="Arial" w:hAnsi="Arial" w:cs="Arial"/>
                <w:sz w:val="20"/>
                <w:szCs w:val="20"/>
              </w:rPr>
            </w:pPr>
            <w:r w:rsidRPr="00955DE8">
              <w:rPr>
                <w:rFonts w:ascii="Arial" w:hAnsi="Arial" w:cs="Arial"/>
                <w:sz w:val="20"/>
                <w:szCs w:val="20"/>
              </w:rPr>
              <w:t>£15,100</w:t>
            </w:r>
          </w:p>
          <w:p w:rsidR="00905E00" w:rsidRPr="00955DE8" w:rsidRDefault="00905E00" w:rsidP="00905E00">
            <w:pPr>
              <w:rPr>
                <w:rFonts w:ascii="Arial" w:hAnsi="Arial" w:cs="Arial"/>
                <w:sz w:val="20"/>
                <w:szCs w:val="20"/>
              </w:rPr>
            </w:pPr>
            <w:r w:rsidRPr="00955DE8">
              <w:rPr>
                <w:rFonts w:ascii="Arial" w:hAnsi="Arial" w:cs="Arial"/>
                <w:sz w:val="20"/>
                <w:szCs w:val="20"/>
              </w:rPr>
              <w:t>NB: This time is covered by floating teachers already costed into budget</w:t>
            </w:r>
          </w:p>
        </w:tc>
        <w:tc>
          <w:tcPr>
            <w:tcW w:w="998" w:type="dxa"/>
            <w:shd w:val="clear" w:color="auto" w:fill="auto"/>
          </w:tcPr>
          <w:p w:rsidR="00905E00" w:rsidRPr="00955DE8" w:rsidRDefault="00905E00" w:rsidP="00AD3B5F">
            <w:pPr>
              <w:rPr>
                <w:rFonts w:ascii="Arial" w:hAnsi="Arial" w:cs="Arial"/>
                <w:sz w:val="20"/>
                <w:szCs w:val="20"/>
              </w:rPr>
            </w:pPr>
          </w:p>
        </w:tc>
      </w:tr>
      <w:tr w:rsidR="00AD3B5F" w:rsidRPr="000D5D60" w:rsidTr="00347EE1">
        <w:trPr>
          <w:trHeight w:val="2764"/>
        </w:trPr>
        <w:tc>
          <w:tcPr>
            <w:tcW w:w="1815" w:type="dxa"/>
          </w:tcPr>
          <w:p w:rsidR="00AD3B5F" w:rsidRPr="00955DE8" w:rsidRDefault="00AD3B5F" w:rsidP="00AD3B5F">
            <w:pPr>
              <w:rPr>
                <w:rFonts w:ascii="Arial" w:hAnsi="Arial" w:cs="Arial"/>
                <w:sz w:val="20"/>
                <w:szCs w:val="20"/>
              </w:rPr>
            </w:pPr>
            <w:r w:rsidRPr="00955DE8">
              <w:rPr>
                <w:rFonts w:ascii="Arial" w:hAnsi="Arial" w:cs="Arial"/>
                <w:sz w:val="20"/>
                <w:szCs w:val="20"/>
              </w:rPr>
              <w:t>Data tracking / case studies / Tapestry &amp; Earwig</w:t>
            </w:r>
          </w:p>
          <w:p w:rsidR="00AD3B5F" w:rsidRPr="00955DE8" w:rsidRDefault="00AD3B5F" w:rsidP="00AD3B5F">
            <w:pPr>
              <w:rPr>
                <w:rFonts w:ascii="Arial" w:hAnsi="Arial" w:cs="Arial"/>
                <w:sz w:val="20"/>
                <w:szCs w:val="20"/>
              </w:rPr>
            </w:pPr>
            <w:r w:rsidRPr="00955DE8">
              <w:rPr>
                <w:rFonts w:ascii="Arial" w:hAnsi="Arial" w:cs="Arial"/>
                <w:sz w:val="20"/>
                <w:szCs w:val="20"/>
              </w:rPr>
              <w:t>Accurate and consistent assessments across year groups and subject areas</w:t>
            </w:r>
          </w:p>
          <w:p w:rsidR="00AD3B5F" w:rsidRPr="00955DE8" w:rsidRDefault="00AD3B5F" w:rsidP="00AD3B5F">
            <w:pPr>
              <w:rPr>
                <w:rFonts w:ascii="Arial" w:hAnsi="Arial" w:cs="Arial"/>
                <w:sz w:val="20"/>
                <w:szCs w:val="20"/>
              </w:rPr>
            </w:pPr>
            <w:r w:rsidRPr="00955DE8">
              <w:rPr>
                <w:rFonts w:ascii="Arial" w:hAnsi="Arial" w:cs="Arial"/>
                <w:sz w:val="20"/>
                <w:szCs w:val="20"/>
              </w:rPr>
              <w:t xml:space="preserve">Tracking of foundations </w:t>
            </w:r>
            <w:r w:rsidRPr="00955DE8">
              <w:rPr>
                <w:rFonts w:ascii="Arial" w:hAnsi="Arial" w:cs="Arial"/>
                <w:sz w:val="20"/>
                <w:szCs w:val="20"/>
              </w:rPr>
              <w:lastRenderedPageBreak/>
              <w:t xml:space="preserve">subjects – </w:t>
            </w:r>
            <w:proofErr w:type="spellStart"/>
            <w:r w:rsidRPr="00955DE8">
              <w:rPr>
                <w:rFonts w:ascii="Arial" w:hAnsi="Arial" w:cs="Arial"/>
                <w:sz w:val="20"/>
                <w:szCs w:val="20"/>
              </w:rPr>
              <w:t>colour</w:t>
            </w:r>
            <w:proofErr w:type="spellEnd"/>
            <w:r w:rsidRPr="00955DE8">
              <w:rPr>
                <w:rFonts w:ascii="Arial" w:hAnsi="Arial" w:cs="Arial"/>
                <w:sz w:val="20"/>
                <w:szCs w:val="20"/>
              </w:rPr>
              <w:t xml:space="preserve"> coded linked to topics and coverage. Notes on attainment of key groups (LA / MA / HA)</w:t>
            </w:r>
          </w:p>
          <w:p w:rsidR="00AD3B5F" w:rsidRPr="00955DE8" w:rsidRDefault="00AD3B5F" w:rsidP="00AD3B5F">
            <w:pPr>
              <w:rPr>
                <w:rFonts w:ascii="Arial" w:hAnsi="Arial" w:cs="Arial"/>
                <w:sz w:val="20"/>
                <w:szCs w:val="20"/>
              </w:rPr>
            </w:pPr>
          </w:p>
        </w:tc>
        <w:tc>
          <w:tcPr>
            <w:tcW w:w="3884" w:type="dxa"/>
          </w:tcPr>
          <w:p w:rsidR="00AD3B5F" w:rsidRPr="00955DE8" w:rsidRDefault="00AD3B5F" w:rsidP="00AD3B5F">
            <w:pPr>
              <w:pStyle w:val="ListParagraph"/>
              <w:numPr>
                <w:ilvl w:val="0"/>
                <w:numId w:val="8"/>
              </w:numPr>
              <w:rPr>
                <w:rFonts w:ascii="Arial" w:hAnsi="Arial" w:cs="Arial"/>
                <w:sz w:val="20"/>
                <w:szCs w:val="20"/>
              </w:rPr>
            </w:pPr>
            <w:r w:rsidRPr="00955DE8">
              <w:rPr>
                <w:rFonts w:ascii="Arial" w:hAnsi="Arial" w:cs="Arial"/>
                <w:sz w:val="20"/>
                <w:szCs w:val="20"/>
              </w:rPr>
              <w:lastRenderedPageBreak/>
              <w:t>Class swap week – complete MAGs for new class</w:t>
            </w:r>
          </w:p>
          <w:p w:rsidR="00AD3B5F" w:rsidRPr="00955DE8" w:rsidRDefault="00AD3B5F" w:rsidP="00AD3B5F">
            <w:pPr>
              <w:pStyle w:val="ListParagraph"/>
              <w:numPr>
                <w:ilvl w:val="0"/>
                <w:numId w:val="8"/>
              </w:numPr>
              <w:rPr>
                <w:rFonts w:ascii="Arial" w:hAnsi="Arial" w:cs="Arial"/>
                <w:sz w:val="20"/>
                <w:szCs w:val="20"/>
              </w:rPr>
            </w:pPr>
            <w:r w:rsidRPr="00955DE8">
              <w:rPr>
                <w:rFonts w:ascii="Arial" w:hAnsi="Arial" w:cs="Arial"/>
                <w:sz w:val="20"/>
                <w:szCs w:val="20"/>
              </w:rPr>
              <w:t>Complete tracking each term – moderate in KS’s</w:t>
            </w:r>
          </w:p>
          <w:p w:rsidR="00AD3B5F" w:rsidRPr="00955DE8" w:rsidRDefault="00AD3B5F" w:rsidP="00AD3B5F">
            <w:pPr>
              <w:pStyle w:val="ListParagraph"/>
              <w:numPr>
                <w:ilvl w:val="0"/>
                <w:numId w:val="8"/>
              </w:numPr>
              <w:rPr>
                <w:rFonts w:ascii="Arial" w:hAnsi="Arial" w:cs="Arial"/>
                <w:sz w:val="20"/>
                <w:szCs w:val="20"/>
              </w:rPr>
            </w:pPr>
            <w:r w:rsidRPr="00955DE8">
              <w:rPr>
                <w:rFonts w:ascii="Arial" w:hAnsi="Arial" w:cs="Arial"/>
                <w:sz w:val="20"/>
                <w:szCs w:val="20"/>
              </w:rPr>
              <w:t>Complete tracking / assessment on Earwig / Tapestry (SIMs)</w:t>
            </w:r>
          </w:p>
          <w:p w:rsidR="00AD3B5F" w:rsidRPr="00955DE8" w:rsidRDefault="00AD3B5F" w:rsidP="00AD3B5F">
            <w:pPr>
              <w:pStyle w:val="ListParagraph"/>
              <w:numPr>
                <w:ilvl w:val="0"/>
                <w:numId w:val="8"/>
              </w:numPr>
              <w:rPr>
                <w:rFonts w:ascii="Arial" w:hAnsi="Arial" w:cs="Arial"/>
                <w:sz w:val="20"/>
                <w:szCs w:val="20"/>
              </w:rPr>
            </w:pPr>
            <w:r w:rsidRPr="00955DE8">
              <w:rPr>
                <w:rFonts w:ascii="Arial" w:hAnsi="Arial" w:cs="Arial"/>
                <w:sz w:val="20"/>
                <w:szCs w:val="20"/>
              </w:rPr>
              <w:t>Whole school moderation for W/M/Science</w:t>
            </w:r>
          </w:p>
          <w:p w:rsidR="00AD3B5F" w:rsidRPr="00955DE8" w:rsidRDefault="00AD3B5F" w:rsidP="00AD3B5F">
            <w:pPr>
              <w:pStyle w:val="ListParagraph"/>
              <w:numPr>
                <w:ilvl w:val="0"/>
                <w:numId w:val="8"/>
              </w:numPr>
              <w:rPr>
                <w:rFonts w:ascii="Arial" w:hAnsi="Arial" w:cs="Arial"/>
                <w:sz w:val="20"/>
                <w:szCs w:val="20"/>
              </w:rPr>
            </w:pPr>
            <w:r w:rsidRPr="00955DE8">
              <w:rPr>
                <w:rFonts w:ascii="Arial" w:hAnsi="Arial" w:cs="Arial"/>
                <w:sz w:val="20"/>
                <w:szCs w:val="20"/>
              </w:rPr>
              <w:t xml:space="preserve">Termly moderation of foundation subjects </w:t>
            </w:r>
          </w:p>
          <w:p w:rsidR="00AD3B5F" w:rsidRDefault="00AD3B5F" w:rsidP="00AD3B5F">
            <w:pPr>
              <w:pStyle w:val="ListParagraph"/>
              <w:numPr>
                <w:ilvl w:val="0"/>
                <w:numId w:val="8"/>
              </w:numPr>
              <w:rPr>
                <w:rFonts w:ascii="Arial" w:hAnsi="Arial" w:cs="Arial"/>
                <w:sz w:val="20"/>
                <w:szCs w:val="20"/>
              </w:rPr>
            </w:pPr>
            <w:r w:rsidRPr="00955DE8">
              <w:rPr>
                <w:rFonts w:ascii="Arial" w:hAnsi="Arial" w:cs="Arial"/>
                <w:sz w:val="20"/>
                <w:szCs w:val="20"/>
              </w:rPr>
              <w:lastRenderedPageBreak/>
              <w:t>Attend local moderation sessions (Ignite / First4maths / Literacy Company / LA)</w:t>
            </w:r>
          </w:p>
          <w:p w:rsidR="00347EE1" w:rsidRPr="00955DE8" w:rsidRDefault="00347EE1" w:rsidP="00AD3B5F">
            <w:pPr>
              <w:pStyle w:val="ListParagraph"/>
              <w:numPr>
                <w:ilvl w:val="0"/>
                <w:numId w:val="8"/>
              </w:numPr>
              <w:rPr>
                <w:rFonts w:ascii="Arial" w:hAnsi="Arial" w:cs="Arial"/>
                <w:sz w:val="20"/>
                <w:szCs w:val="20"/>
              </w:rPr>
            </w:pPr>
            <w:r>
              <w:rPr>
                <w:rFonts w:ascii="Arial" w:hAnsi="Arial" w:cs="Arial"/>
                <w:sz w:val="20"/>
                <w:szCs w:val="20"/>
              </w:rPr>
              <w:t>Key Stage writing moderations</w:t>
            </w:r>
          </w:p>
        </w:tc>
        <w:tc>
          <w:tcPr>
            <w:tcW w:w="1653" w:type="dxa"/>
          </w:tcPr>
          <w:p w:rsidR="00AD3B5F" w:rsidRPr="00955DE8" w:rsidRDefault="00AD3B5F" w:rsidP="00AD3B5F">
            <w:pPr>
              <w:rPr>
                <w:rFonts w:ascii="Arial" w:hAnsi="Arial" w:cs="Arial"/>
                <w:sz w:val="20"/>
                <w:szCs w:val="20"/>
              </w:rPr>
            </w:pPr>
            <w:r w:rsidRPr="00955DE8">
              <w:rPr>
                <w:rFonts w:ascii="Arial" w:hAnsi="Arial" w:cs="Arial"/>
                <w:sz w:val="20"/>
                <w:szCs w:val="20"/>
              </w:rPr>
              <w:lastRenderedPageBreak/>
              <w:t>July 19</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Nov / March/ July</w:t>
            </w:r>
          </w:p>
          <w:p w:rsidR="00AD3B5F" w:rsidRPr="00955DE8" w:rsidRDefault="00AD3B5F" w:rsidP="00AD3B5F">
            <w:pPr>
              <w:rPr>
                <w:rFonts w:ascii="Arial" w:hAnsi="Arial" w:cs="Arial"/>
                <w:sz w:val="20"/>
                <w:szCs w:val="20"/>
              </w:rPr>
            </w:pPr>
            <w:r w:rsidRPr="00955DE8">
              <w:rPr>
                <w:rFonts w:ascii="Arial" w:hAnsi="Arial" w:cs="Arial"/>
                <w:sz w:val="20"/>
                <w:szCs w:val="20"/>
              </w:rPr>
              <w:t>End of each term</w:t>
            </w:r>
          </w:p>
          <w:p w:rsidR="00AD3B5F" w:rsidRPr="00955DE8" w:rsidRDefault="00AD3B5F" w:rsidP="00AD3B5F">
            <w:pPr>
              <w:rPr>
                <w:rFonts w:ascii="Arial" w:hAnsi="Arial" w:cs="Arial"/>
                <w:sz w:val="20"/>
                <w:szCs w:val="20"/>
              </w:rPr>
            </w:pPr>
            <w:r w:rsidRPr="00955DE8">
              <w:rPr>
                <w:rFonts w:ascii="Arial" w:hAnsi="Arial" w:cs="Arial"/>
                <w:sz w:val="20"/>
                <w:szCs w:val="20"/>
              </w:rPr>
              <w:t>Termly</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Termly</w:t>
            </w:r>
          </w:p>
          <w:p w:rsidR="00AD3B5F" w:rsidRPr="00955DE8" w:rsidRDefault="00AD3B5F" w:rsidP="00AD3B5F">
            <w:pPr>
              <w:rPr>
                <w:rFonts w:ascii="Arial" w:hAnsi="Arial" w:cs="Arial"/>
                <w:sz w:val="20"/>
                <w:szCs w:val="20"/>
              </w:rPr>
            </w:pPr>
          </w:p>
          <w:p w:rsidR="00AD3B5F" w:rsidRDefault="00AD3B5F" w:rsidP="00AD3B5F">
            <w:pPr>
              <w:rPr>
                <w:rFonts w:ascii="Arial" w:hAnsi="Arial" w:cs="Arial"/>
                <w:sz w:val="20"/>
                <w:szCs w:val="20"/>
              </w:rPr>
            </w:pPr>
            <w:r w:rsidRPr="00955DE8">
              <w:rPr>
                <w:rFonts w:ascii="Arial" w:hAnsi="Arial" w:cs="Arial"/>
                <w:sz w:val="20"/>
                <w:szCs w:val="20"/>
              </w:rPr>
              <w:t>Termly</w:t>
            </w: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Pr="00955DE8" w:rsidRDefault="00347EE1" w:rsidP="00AD3B5F">
            <w:pPr>
              <w:rPr>
                <w:rFonts w:ascii="Arial" w:hAnsi="Arial" w:cs="Arial"/>
                <w:sz w:val="20"/>
                <w:szCs w:val="20"/>
              </w:rPr>
            </w:pPr>
            <w:r>
              <w:rPr>
                <w:rFonts w:ascii="Arial" w:hAnsi="Arial" w:cs="Arial"/>
                <w:sz w:val="20"/>
                <w:szCs w:val="20"/>
              </w:rPr>
              <w:t xml:space="preserve">Termly </w:t>
            </w:r>
          </w:p>
        </w:tc>
        <w:tc>
          <w:tcPr>
            <w:tcW w:w="1181" w:type="dxa"/>
          </w:tcPr>
          <w:p w:rsidR="00AD3B5F" w:rsidRPr="00955DE8" w:rsidRDefault="00AD3B5F" w:rsidP="00AD3B5F">
            <w:pPr>
              <w:rPr>
                <w:rFonts w:ascii="Arial" w:hAnsi="Arial" w:cs="Arial"/>
                <w:sz w:val="20"/>
                <w:szCs w:val="20"/>
              </w:rPr>
            </w:pPr>
            <w:r w:rsidRPr="00955DE8">
              <w:rPr>
                <w:rFonts w:ascii="Arial" w:hAnsi="Arial" w:cs="Arial"/>
                <w:sz w:val="20"/>
                <w:szCs w:val="20"/>
              </w:rPr>
              <w:lastRenderedPageBreak/>
              <w:t>YC/TS/JD</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YC/TS/JD</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YC/TS/JD</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YC/SC/JH</w:t>
            </w: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KD / JH</w:t>
            </w:r>
          </w:p>
          <w:p w:rsidR="00AD3B5F" w:rsidRPr="00955DE8" w:rsidRDefault="00AD3B5F" w:rsidP="00AD3B5F">
            <w:pPr>
              <w:rPr>
                <w:rFonts w:ascii="Arial" w:hAnsi="Arial" w:cs="Arial"/>
                <w:sz w:val="20"/>
                <w:szCs w:val="20"/>
              </w:rPr>
            </w:pPr>
          </w:p>
          <w:p w:rsidR="00AD3B5F" w:rsidRDefault="00AD3B5F" w:rsidP="00AD3B5F">
            <w:pPr>
              <w:rPr>
                <w:rFonts w:ascii="Arial" w:hAnsi="Arial" w:cs="Arial"/>
                <w:sz w:val="20"/>
                <w:szCs w:val="20"/>
              </w:rPr>
            </w:pPr>
            <w:r w:rsidRPr="00955DE8">
              <w:rPr>
                <w:rFonts w:ascii="Arial" w:hAnsi="Arial" w:cs="Arial"/>
                <w:sz w:val="20"/>
                <w:szCs w:val="20"/>
              </w:rPr>
              <w:t>YC / TS / JD / SC</w:t>
            </w: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Default="00347EE1" w:rsidP="00AD3B5F">
            <w:pPr>
              <w:rPr>
                <w:rFonts w:ascii="Arial" w:hAnsi="Arial" w:cs="Arial"/>
                <w:sz w:val="20"/>
                <w:szCs w:val="20"/>
              </w:rPr>
            </w:pPr>
          </w:p>
          <w:p w:rsidR="00347EE1" w:rsidRPr="00955DE8" w:rsidRDefault="00347EE1" w:rsidP="00AD3B5F">
            <w:pPr>
              <w:rPr>
                <w:rFonts w:ascii="Arial" w:hAnsi="Arial" w:cs="Arial"/>
                <w:sz w:val="20"/>
                <w:szCs w:val="20"/>
              </w:rPr>
            </w:pPr>
            <w:r>
              <w:rPr>
                <w:rFonts w:ascii="Arial" w:hAnsi="Arial" w:cs="Arial"/>
                <w:sz w:val="20"/>
                <w:szCs w:val="20"/>
              </w:rPr>
              <w:t xml:space="preserve">All staff </w:t>
            </w:r>
          </w:p>
        </w:tc>
        <w:tc>
          <w:tcPr>
            <w:tcW w:w="1384" w:type="dxa"/>
          </w:tcPr>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p>
          <w:p w:rsidR="00AD3B5F" w:rsidRPr="00955DE8" w:rsidRDefault="00AD3B5F" w:rsidP="00AD3B5F">
            <w:pPr>
              <w:rPr>
                <w:rFonts w:ascii="Arial" w:hAnsi="Arial" w:cs="Arial"/>
                <w:sz w:val="20"/>
                <w:szCs w:val="20"/>
              </w:rPr>
            </w:pPr>
            <w:r w:rsidRPr="00955DE8">
              <w:rPr>
                <w:rFonts w:ascii="Arial" w:hAnsi="Arial" w:cs="Arial"/>
                <w:sz w:val="20"/>
                <w:szCs w:val="20"/>
              </w:rPr>
              <w:t>£500</w:t>
            </w:r>
          </w:p>
        </w:tc>
        <w:tc>
          <w:tcPr>
            <w:tcW w:w="998" w:type="dxa"/>
            <w:shd w:val="clear" w:color="auto" w:fill="auto"/>
          </w:tcPr>
          <w:p w:rsidR="00AD3B5F" w:rsidRPr="00955DE8" w:rsidRDefault="00AD3B5F" w:rsidP="00AD3B5F">
            <w:pPr>
              <w:rPr>
                <w:rFonts w:ascii="Arial" w:hAnsi="Arial" w:cs="Arial"/>
                <w:sz w:val="20"/>
                <w:szCs w:val="20"/>
              </w:rPr>
            </w:pPr>
          </w:p>
        </w:tc>
      </w:tr>
      <w:tr w:rsidR="00905E00" w:rsidRPr="000D5D60" w:rsidTr="00347EE1">
        <w:trPr>
          <w:trHeight w:val="557"/>
        </w:trPr>
        <w:tc>
          <w:tcPr>
            <w:tcW w:w="1815" w:type="dxa"/>
          </w:tcPr>
          <w:p w:rsidR="00905E00" w:rsidRPr="00955DE8" w:rsidRDefault="00905E00" w:rsidP="00905E00">
            <w:pPr>
              <w:rPr>
                <w:rFonts w:ascii="Arial" w:hAnsi="Arial" w:cs="Arial"/>
                <w:sz w:val="20"/>
                <w:szCs w:val="20"/>
              </w:rPr>
            </w:pPr>
            <w:r w:rsidRPr="00955DE8">
              <w:rPr>
                <w:rFonts w:ascii="Arial" w:hAnsi="Arial" w:cs="Arial"/>
                <w:sz w:val="20"/>
                <w:szCs w:val="20"/>
              </w:rPr>
              <w:lastRenderedPageBreak/>
              <w:t>Effective feedback:</w:t>
            </w:r>
          </w:p>
          <w:p w:rsidR="00905E00" w:rsidRPr="00955DE8" w:rsidRDefault="00905E00" w:rsidP="00905E00">
            <w:pPr>
              <w:rPr>
                <w:rFonts w:ascii="Arial" w:hAnsi="Arial" w:cs="Arial"/>
                <w:sz w:val="20"/>
                <w:szCs w:val="20"/>
              </w:rPr>
            </w:pPr>
            <w:r w:rsidRPr="00955DE8">
              <w:rPr>
                <w:rFonts w:ascii="Arial" w:hAnsi="Arial" w:cs="Arial"/>
                <w:sz w:val="20"/>
                <w:szCs w:val="20"/>
              </w:rPr>
              <w:t>focus marks / editing</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Ongoing assessment updates to parents – know what their child can do and next steps</w:t>
            </w:r>
          </w:p>
        </w:tc>
        <w:tc>
          <w:tcPr>
            <w:tcW w:w="3884" w:type="dxa"/>
          </w:tcPr>
          <w:p w:rsidR="00905E00" w:rsidRPr="00955DE8" w:rsidRDefault="00905E00" w:rsidP="00905E00">
            <w:pPr>
              <w:pStyle w:val="ListParagraph"/>
              <w:numPr>
                <w:ilvl w:val="0"/>
                <w:numId w:val="10"/>
              </w:numPr>
              <w:rPr>
                <w:rFonts w:ascii="Arial" w:hAnsi="Arial" w:cs="Arial"/>
                <w:sz w:val="20"/>
                <w:szCs w:val="20"/>
              </w:rPr>
            </w:pPr>
            <w:r w:rsidRPr="00955DE8">
              <w:rPr>
                <w:rFonts w:ascii="Arial" w:hAnsi="Arial" w:cs="Arial"/>
                <w:sz w:val="20"/>
                <w:szCs w:val="20"/>
              </w:rPr>
              <w:t>Embed whole school approaches for feedback: Focus mark / editing / 2 star and a wish / basic skills stamp / next step</w:t>
            </w:r>
          </w:p>
          <w:p w:rsidR="00905E00" w:rsidRPr="00955DE8" w:rsidRDefault="00905E00" w:rsidP="00905E00">
            <w:pPr>
              <w:pStyle w:val="ListParagraph"/>
              <w:numPr>
                <w:ilvl w:val="0"/>
                <w:numId w:val="10"/>
              </w:numPr>
              <w:rPr>
                <w:rFonts w:ascii="Arial" w:hAnsi="Arial" w:cs="Arial"/>
                <w:sz w:val="20"/>
                <w:szCs w:val="20"/>
              </w:rPr>
            </w:pPr>
            <w:r w:rsidRPr="00955DE8">
              <w:rPr>
                <w:rFonts w:ascii="Arial" w:hAnsi="Arial" w:cs="Arial"/>
                <w:sz w:val="20"/>
                <w:szCs w:val="20"/>
              </w:rPr>
              <w:t>KS leads monitor teaching and learning – is there evidence of appropriate challenge / differentiation?</w:t>
            </w:r>
          </w:p>
          <w:p w:rsidR="00905E00" w:rsidRPr="00955DE8" w:rsidRDefault="00905E00" w:rsidP="00905E00">
            <w:pPr>
              <w:pStyle w:val="ListParagraph"/>
              <w:numPr>
                <w:ilvl w:val="0"/>
                <w:numId w:val="10"/>
              </w:numPr>
              <w:rPr>
                <w:rFonts w:ascii="Arial" w:hAnsi="Arial" w:cs="Arial"/>
                <w:sz w:val="20"/>
                <w:szCs w:val="20"/>
              </w:rPr>
            </w:pPr>
            <w:r w:rsidRPr="00955DE8">
              <w:rPr>
                <w:rFonts w:ascii="Arial" w:hAnsi="Arial" w:cs="Arial"/>
                <w:sz w:val="20"/>
                <w:szCs w:val="20"/>
              </w:rPr>
              <w:t>Pupil progress and attainment information shared throughout year via Earwig and Tapestry</w:t>
            </w:r>
          </w:p>
          <w:p w:rsidR="00905E00" w:rsidRPr="00955DE8" w:rsidRDefault="00905E00" w:rsidP="00905E00">
            <w:pPr>
              <w:pStyle w:val="ListParagraph"/>
              <w:numPr>
                <w:ilvl w:val="0"/>
                <w:numId w:val="8"/>
              </w:numPr>
              <w:rPr>
                <w:rFonts w:ascii="Arial" w:hAnsi="Arial" w:cs="Arial"/>
                <w:sz w:val="20"/>
                <w:szCs w:val="20"/>
              </w:rPr>
            </w:pPr>
            <w:r w:rsidRPr="00955DE8">
              <w:rPr>
                <w:rFonts w:ascii="Arial" w:hAnsi="Arial" w:cs="Arial"/>
                <w:sz w:val="20"/>
                <w:szCs w:val="20"/>
              </w:rPr>
              <w:t>Parent evenings</w:t>
            </w:r>
            <w:r w:rsidR="00347EE1">
              <w:rPr>
                <w:rFonts w:ascii="Arial" w:hAnsi="Arial" w:cs="Arial"/>
                <w:sz w:val="20"/>
                <w:szCs w:val="20"/>
              </w:rPr>
              <w:t xml:space="preserve"> </w:t>
            </w:r>
            <w:r w:rsidRPr="00955DE8">
              <w:rPr>
                <w:rFonts w:ascii="Arial" w:hAnsi="Arial" w:cs="Arial"/>
                <w:sz w:val="20"/>
                <w:szCs w:val="20"/>
              </w:rPr>
              <w:t xml:space="preserve"> – autumn and spring, open day - summer</w:t>
            </w:r>
          </w:p>
        </w:tc>
        <w:tc>
          <w:tcPr>
            <w:tcW w:w="1653" w:type="dxa"/>
          </w:tcPr>
          <w:p w:rsidR="00905E00" w:rsidRPr="00955DE8" w:rsidRDefault="00905E00" w:rsidP="00905E00">
            <w:pPr>
              <w:rPr>
                <w:rFonts w:ascii="Arial" w:hAnsi="Arial" w:cs="Arial"/>
                <w:sz w:val="20"/>
                <w:szCs w:val="20"/>
              </w:rPr>
            </w:pPr>
            <w:r w:rsidRPr="00955DE8">
              <w:rPr>
                <w:rFonts w:ascii="Arial" w:hAnsi="Arial" w:cs="Arial"/>
                <w:sz w:val="20"/>
                <w:szCs w:val="20"/>
              </w:rPr>
              <w:t>September 19</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At least 1/ termly</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Ongoing</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Sep / March /July</w:t>
            </w:r>
          </w:p>
        </w:tc>
        <w:tc>
          <w:tcPr>
            <w:tcW w:w="1181" w:type="dxa"/>
          </w:tcPr>
          <w:p w:rsidR="00905E00" w:rsidRPr="00955DE8" w:rsidRDefault="00905E00" w:rsidP="00905E00">
            <w:pPr>
              <w:rPr>
                <w:rFonts w:ascii="Arial" w:hAnsi="Arial" w:cs="Arial"/>
                <w:sz w:val="20"/>
                <w:szCs w:val="20"/>
              </w:rPr>
            </w:pPr>
            <w:r w:rsidRPr="00955DE8">
              <w:rPr>
                <w:rFonts w:ascii="Arial" w:hAnsi="Arial" w:cs="Arial"/>
                <w:sz w:val="20"/>
                <w:szCs w:val="20"/>
              </w:rPr>
              <w:t>YC</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YC/TS/JD</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SLT</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KD</w:t>
            </w:r>
          </w:p>
        </w:tc>
        <w:tc>
          <w:tcPr>
            <w:tcW w:w="1384" w:type="dxa"/>
          </w:tcPr>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Management time</w:t>
            </w: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p>
          <w:p w:rsidR="00905E00" w:rsidRPr="00955DE8" w:rsidRDefault="00905E00" w:rsidP="00905E00">
            <w:pPr>
              <w:rPr>
                <w:rFonts w:ascii="Arial" w:hAnsi="Arial" w:cs="Arial"/>
                <w:sz w:val="20"/>
                <w:szCs w:val="20"/>
              </w:rPr>
            </w:pPr>
            <w:r w:rsidRPr="00955DE8">
              <w:rPr>
                <w:rFonts w:ascii="Arial" w:hAnsi="Arial" w:cs="Arial"/>
                <w:sz w:val="20"/>
                <w:szCs w:val="20"/>
              </w:rPr>
              <w:t>£1500</w:t>
            </w:r>
          </w:p>
          <w:p w:rsidR="00905E00" w:rsidRPr="00955DE8" w:rsidRDefault="00905E00" w:rsidP="00AD3B5F">
            <w:pPr>
              <w:rPr>
                <w:rFonts w:ascii="Arial" w:hAnsi="Arial" w:cs="Arial"/>
                <w:sz w:val="20"/>
                <w:szCs w:val="20"/>
              </w:rPr>
            </w:pPr>
          </w:p>
        </w:tc>
        <w:tc>
          <w:tcPr>
            <w:tcW w:w="998" w:type="dxa"/>
            <w:shd w:val="clear" w:color="auto" w:fill="auto"/>
          </w:tcPr>
          <w:p w:rsidR="00905E00" w:rsidRPr="00955DE8" w:rsidRDefault="00905E00" w:rsidP="00AD3B5F">
            <w:pPr>
              <w:rPr>
                <w:rFonts w:ascii="Arial" w:hAnsi="Arial" w:cs="Arial"/>
                <w:sz w:val="20"/>
                <w:szCs w:val="20"/>
              </w:rPr>
            </w:pPr>
          </w:p>
        </w:tc>
      </w:tr>
      <w:tr w:rsidR="00905E00" w:rsidRPr="000D5D60" w:rsidTr="00347EE1">
        <w:trPr>
          <w:trHeight w:val="557"/>
        </w:trPr>
        <w:tc>
          <w:tcPr>
            <w:tcW w:w="1815" w:type="dxa"/>
          </w:tcPr>
          <w:p w:rsidR="00905E00" w:rsidRPr="00955DE8" w:rsidRDefault="00905E00" w:rsidP="00AD3B5F">
            <w:pPr>
              <w:rPr>
                <w:rFonts w:ascii="Arial" w:hAnsi="Arial" w:cs="Arial"/>
                <w:sz w:val="20"/>
                <w:szCs w:val="20"/>
              </w:rPr>
            </w:pPr>
            <w:r w:rsidRPr="00955DE8">
              <w:rPr>
                <w:rFonts w:ascii="Arial" w:hAnsi="Arial" w:cs="Arial"/>
                <w:sz w:val="20"/>
                <w:szCs w:val="20"/>
              </w:rPr>
              <w:t>Scrutiny of curriculum: Observations of and interviews with children</w:t>
            </w:r>
          </w:p>
        </w:tc>
        <w:tc>
          <w:tcPr>
            <w:tcW w:w="3884" w:type="dxa"/>
          </w:tcPr>
          <w:p w:rsidR="00905E00" w:rsidRPr="00481E0D" w:rsidRDefault="00905E00" w:rsidP="00347EE1">
            <w:pPr>
              <w:pStyle w:val="ListParagraph"/>
              <w:numPr>
                <w:ilvl w:val="0"/>
                <w:numId w:val="8"/>
              </w:numPr>
              <w:rPr>
                <w:rFonts w:ascii="Arial" w:hAnsi="Arial" w:cs="Arial"/>
                <w:sz w:val="20"/>
                <w:szCs w:val="20"/>
              </w:rPr>
            </w:pPr>
            <w:r w:rsidRPr="00955DE8">
              <w:rPr>
                <w:rFonts w:ascii="Arial" w:hAnsi="Arial" w:cs="Arial"/>
                <w:sz w:val="20"/>
                <w:szCs w:val="20"/>
              </w:rPr>
              <w:t>End of each topic seek views of children on curriculum</w:t>
            </w:r>
            <w:r w:rsidR="00347EE1">
              <w:rPr>
                <w:rFonts w:ascii="Arial" w:hAnsi="Arial" w:cs="Arial"/>
                <w:sz w:val="20"/>
                <w:szCs w:val="20"/>
              </w:rPr>
              <w:t xml:space="preserve"> through;</w:t>
            </w:r>
            <w:r w:rsidR="00347EE1" w:rsidRPr="00F973EE">
              <w:rPr>
                <w:rFonts w:ascii="Arial" w:hAnsi="Arial" w:cs="Arial"/>
                <w:sz w:val="20"/>
                <w:szCs w:val="20"/>
                <w:highlight w:val="yellow"/>
              </w:rPr>
              <w:t xml:space="preserve"> </w:t>
            </w:r>
            <w:r w:rsidR="00347EE1" w:rsidRPr="00481E0D">
              <w:rPr>
                <w:rFonts w:ascii="Arial" w:hAnsi="Arial" w:cs="Arial"/>
                <w:sz w:val="20"/>
                <w:szCs w:val="20"/>
              </w:rPr>
              <w:t>[photograph of finished topic wall for EARWIG/quiz/questionnaire/EARWIG video].</w:t>
            </w:r>
          </w:p>
          <w:p w:rsidR="00905E00" w:rsidRPr="00481E0D" w:rsidRDefault="00905E00" w:rsidP="00AD3B5F">
            <w:pPr>
              <w:pStyle w:val="ListParagraph"/>
              <w:numPr>
                <w:ilvl w:val="0"/>
                <w:numId w:val="8"/>
              </w:numPr>
              <w:rPr>
                <w:rFonts w:ascii="Arial" w:hAnsi="Arial" w:cs="Arial"/>
                <w:sz w:val="20"/>
                <w:szCs w:val="20"/>
              </w:rPr>
            </w:pPr>
            <w:r w:rsidRPr="00481E0D">
              <w:rPr>
                <w:rFonts w:ascii="Arial" w:hAnsi="Arial" w:cs="Arial"/>
                <w:sz w:val="20"/>
                <w:szCs w:val="20"/>
              </w:rPr>
              <w:t>Review range of evidence on Earwig / tapestry – is the offer broad and balanced / engaging?</w:t>
            </w:r>
          </w:p>
          <w:p w:rsidR="001C792B" w:rsidRPr="00481E0D" w:rsidRDefault="00347EE1" w:rsidP="004871A8">
            <w:pPr>
              <w:pStyle w:val="ListParagraph"/>
              <w:numPr>
                <w:ilvl w:val="0"/>
                <w:numId w:val="8"/>
              </w:numPr>
              <w:rPr>
                <w:rFonts w:ascii="Arial" w:hAnsi="Arial" w:cs="Arial"/>
                <w:sz w:val="20"/>
                <w:szCs w:val="20"/>
              </w:rPr>
            </w:pPr>
            <w:r w:rsidRPr="00481E0D">
              <w:rPr>
                <w:rFonts w:ascii="Arial" w:hAnsi="Arial" w:cs="Arial"/>
                <w:sz w:val="20"/>
                <w:szCs w:val="20"/>
              </w:rPr>
              <w:t>Chi</w:t>
            </w:r>
            <w:r w:rsidR="001C792B" w:rsidRPr="00481E0D">
              <w:rPr>
                <w:rFonts w:ascii="Arial" w:hAnsi="Arial" w:cs="Arial"/>
                <w:sz w:val="20"/>
                <w:szCs w:val="20"/>
              </w:rPr>
              <w:t>ldren to be active participants in their education through;</w:t>
            </w:r>
          </w:p>
          <w:p w:rsidR="00C402DE" w:rsidRPr="00481E0D" w:rsidRDefault="001C792B" w:rsidP="004871A8">
            <w:pPr>
              <w:pStyle w:val="ListParagraph"/>
              <w:numPr>
                <w:ilvl w:val="0"/>
                <w:numId w:val="8"/>
              </w:numPr>
              <w:rPr>
                <w:rFonts w:ascii="Arial" w:hAnsi="Arial" w:cs="Arial"/>
                <w:sz w:val="20"/>
                <w:szCs w:val="20"/>
              </w:rPr>
            </w:pPr>
            <w:r w:rsidRPr="00481E0D">
              <w:rPr>
                <w:rFonts w:ascii="Arial" w:hAnsi="Arial" w:cs="Arial"/>
                <w:sz w:val="20"/>
                <w:szCs w:val="20"/>
              </w:rPr>
              <w:t xml:space="preserve">Parent evenings </w:t>
            </w:r>
          </w:p>
          <w:p w:rsidR="00C402DE" w:rsidRPr="00481E0D" w:rsidRDefault="00C402DE" w:rsidP="001C792B">
            <w:pPr>
              <w:pStyle w:val="ListParagraph"/>
              <w:numPr>
                <w:ilvl w:val="0"/>
                <w:numId w:val="8"/>
              </w:numPr>
              <w:rPr>
                <w:rFonts w:ascii="Arial" w:hAnsi="Arial" w:cs="Arial"/>
                <w:sz w:val="20"/>
                <w:szCs w:val="20"/>
              </w:rPr>
            </w:pPr>
            <w:r w:rsidRPr="00481E0D">
              <w:rPr>
                <w:rFonts w:ascii="Arial" w:hAnsi="Arial" w:cs="Arial"/>
                <w:sz w:val="20"/>
                <w:szCs w:val="20"/>
              </w:rPr>
              <w:t>identify their own achievements across the curriculum.</w:t>
            </w:r>
            <w:r w:rsidR="001C792B" w:rsidRPr="00481E0D">
              <w:rPr>
                <w:rFonts w:ascii="Arial" w:hAnsi="Arial" w:cs="Arial"/>
                <w:sz w:val="20"/>
                <w:szCs w:val="20"/>
              </w:rPr>
              <w:t xml:space="preserve"> [I-Pad]</w:t>
            </w:r>
          </w:p>
          <w:p w:rsidR="00C402DE" w:rsidRPr="00C402DE" w:rsidRDefault="00C402DE" w:rsidP="00C402DE">
            <w:pPr>
              <w:ind w:left="360"/>
              <w:rPr>
                <w:rFonts w:ascii="Arial" w:hAnsi="Arial" w:cs="Arial"/>
                <w:sz w:val="20"/>
                <w:szCs w:val="20"/>
              </w:rPr>
            </w:pPr>
          </w:p>
        </w:tc>
        <w:tc>
          <w:tcPr>
            <w:tcW w:w="1653" w:type="dxa"/>
          </w:tcPr>
          <w:p w:rsidR="00905E00" w:rsidRPr="00955DE8" w:rsidRDefault="00905E00" w:rsidP="00AD3B5F">
            <w:pPr>
              <w:rPr>
                <w:rFonts w:ascii="Arial" w:hAnsi="Arial" w:cs="Arial"/>
                <w:sz w:val="20"/>
                <w:szCs w:val="20"/>
              </w:rPr>
            </w:pPr>
            <w:r w:rsidRPr="00955DE8">
              <w:rPr>
                <w:rFonts w:ascii="Arial" w:hAnsi="Arial" w:cs="Arial"/>
                <w:sz w:val="20"/>
                <w:szCs w:val="20"/>
              </w:rPr>
              <w:t>End of each topic</w:t>
            </w:r>
          </w:p>
          <w:p w:rsidR="00905E00" w:rsidRPr="00955DE8" w:rsidRDefault="00905E00" w:rsidP="00AD3B5F">
            <w:pPr>
              <w:rPr>
                <w:rFonts w:ascii="Arial" w:hAnsi="Arial" w:cs="Arial"/>
                <w:sz w:val="20"/>
                <w:szCs w:val="20"/>
              </w:rPr>
            </w:pPr>
          </w:p>
          <w:p w:rsidR="00905E00" w:rsidRDefault="00905E00" w:rsidP="00AD3B5F">
            <w:pPr>
              <w:rPr>
                <w:rFonts w:ascii="Arial" w:hAnsi="Arial" w:cs="Arial"/>
                <w:sz w:val="20"/>
                <w:szCs w:val="20"/>
              </w:rPr>
            </w:pPr>
            <w:r w:rsidRPr="00955DE8">
              <w:rPr>
                <w:rFonts w:ascii="Arial" w:hAnsi="Arial" w:cs="Arial"/>
                <w:sz w:val="20"/>
                <w:szCs w:val="20"/>
              </w:rPr>
              <w:t>Each term</w:t>
            </w: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1C792B" w:rsidRDefault="001C792B" w:rsidP="00AD3B5F">
            <w:pPr>
              <w:rPr>
                <w:rFonts w:ascii="Arial" w:hAnsi="Arial" w:cs="Arial"/>
                <w:sz w:val="20"/>
                <w:szCs w:val="20"/>
              </w:rPr>
            </w:pPr>
          </w:p>
          <w:p w:rsidR="001C792B" w:rsidRDefault="001C792B" w:rsidP="00AD3B5F">
            <w:pPr>
              <w:rPr>
                <w:rFonts w:ascii="Arial" w:hAnsi="Arial" w:cs="Arial"/>
                <w:sz w:val="20"/>
                <w:szCs w:val="20"/>
              </w:rPr>
            </w:pPr>
          </w:p>
          <w:p w:rsidR="00C402DE" w:rsidRDefault="00C402DE" w:rsidP="00AD3B5F">
            <w:pPr>
              <w:rPr>
                <w:rFonts w:ascii="Arial" w:hAnsi="Arial" w:cs="Arial"/>
                <w:sz w:val="20"/>
                <w:szCs w:val="20"/>
              </w:rPr>
            </w:pPr>
            <w:r w:rsidRPr="00955DE8">
              <w:rPr>
                <w:rFonts w:ascii="Arial" w:hAnsi="Arial" w:cs="Arial"/>
                <w:sz w:val="20"/>
                <w:szCs w:val="20"/>
              </w:rPr>
              <w:t>Sep / March /July</w:t>
            </w:r>
          </w:p>
          <w:p w:rsidR="00C402DE" w:rsidRDefault="00C402DE" w:rsidP="00AD3B5F">
            <w:pPr>
              <w:rPr>
                <w:rFonts w:ascii="Arial" w:hAnsi="Arial" w:cs="Arial"/>
                <w:sz w:val="20"/>
                <w:szCs w:val="20"/>
              </w:rPr>
            </w:pPr>
          </w:p>
          <w:p w:rsidR="00C402DE" w:rsidRPr="00955DE8" w:rsidRDefault="00C402DE" w:rsidP="00AD3B5F">
            <w:pPr>
              <w:rPr>
                <w:rFonts w:ascii="Arial" w:hAnsi="Arial" w:cs="Arial"/>
                <w:sz w:val="20"/>
                <w:szCs w:val="20"/>
              </w:rPr>
            </w:pPr>
            <w:r>
              <w:rPr>
                <w:rFonts w:ascii="Arial" w:hAnsi="Arial" w:cs="Arial"/>
                <w:sz w:val="20"/>
                <w:szCs w:val="20"/>
              </w:rPr>
              <w:t>ongoing</w:t>
            </w:r>
          </w:p>
        </w:tc>
        <w:tc>
          <w:tcPr>
            <w:tcW w:w="1181" w:type="dxa"/>
          </w:tcPr>
          <w:p w:rsidR="00905E00" w:rsidRPr="00955DE8" w:rsidRDefault="00905E00" w:rsidP="00AD3B5F">
            <w:pPr>
              <w:rPr>
                <w:rFonts w:ascii="Arial" w:hAnsi="Arial" w:cs="Arial"/>
                <w:sz w:val="20"/>
                <w:szCs w:val="20"/>
              </w:rPr>
            </w:pPr>
            <w:r w:rsidRPr="00955DE8">
              <w:rPr>
                <w:rFonts w:ascii="Arial" w:hAnsi="Arial" w:cs="Arial"/>
                <w:sz w:val="20"/>
                <w:szCs w:val="20"/>
              </w:rPr>
              <w:t>KS Leads</w:t>
            </w:r>
          </w:p>
          <w:p w:rsidR="00905E00" w:rsidRPr="00955DE8" w:rsidRDefault="00905E00" w:rsidP="00AD3B5F">
            <w:pPr>
              <w:rPr>
                <w:rFonts w:ascii="Arial" w:hAnsi="Arial" w:cs="Arial"/>
                <w:sz w:val="20"/>
                <w:szCs w:val="20"/>
              </w:rPr>
            </w:pPr>
          </w:p>
          <w:p w:rsidR="00905E00" w:rsidRDefault="00905E00" w:rsidP="00AD3B5F">
            <w:pPr>
              <w:rPr>
                <w:rFonts w:ascii="Arial" w:hAnsi="Arial" w:cs="Arial"/>
                <w:sz w:val="20"/>
                <w:szCs w:val="20"/>
              </w:rPr>
            </w:pPr>
            <w:r w:rsidRPr="00955DE8">
              <w:rPr>
                <w:rFonts w:ascii="Arial" w:hAnsi="Arial" w:cs="Arial"/>
                <w:sz w:val="20"/>
                <w:szCs w:val="20"/>
              </w:rPr>
              <w:t>KS Leads</w:t>
            </w: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1C792B" w:rsidRDefault="001C792B" w:rsidP="00AD3B5F">
            <w:pPr>
              <w:rPr>
                <w:rFonts w:ascii="Arial" w:hAnsi="Arial" w:cs="Arial"/>
                <w:sz w:val="20"/>
                <w:szCs w:val="20"/>
              </w:rPr>
            </w:pPr>
          </w:p>
          <w:p w:rsidR="001C792B" w:rsidRDefault="001C792B" w:rsidP="00AD3B5F">
            <w:pPr>
              <w:rPr>
                <w:rFonts w:ascii="Arial" w:hAnsi="Arial" w:cs="Arial"/>
                <w:sz w:val="20"/>
                <w:szCs w:val="20"/>
              </w:rPr>
            </w:pPr>
          </w:p>
          <w:p w:rsidR="001C792B" w:rsidRDefault="001C792B" w:rsidP="00AD3B5F">
            <w:pPr>
              <w:rPr>
                <w:rFonts w:ascii="Arial" w:hAnsi="Arial" w:cs="Arial"/>
                <w:sz w:val="20"/>
                <w:szCs w:val="20"/>
              </w:rPr>
            </w:pPr>
          </w:p>
          <w:p w:rsidR="00C402DE" w:rsidRDefault="00C402DE" w:rsidP="00AD3B5F">
            <w:pPr>
              <w:rPr>
                <w:rFonts w:ascii="Arial" w:hAnsi="Arial" w:cs="Arial"/>
                <w:sz w:val="20"/>
                <w:szCs w:val="20"/>
              </w:rPr>
            </w:pPr>
            <w:r>
              <w:rPr>
                <w:rFonts w:ascii="Arial" w:hAnsi="Arial" w:cs="Arial"/>
                <w:sz w:val="20"/>
                <w:szCs w:val="20"/>
              </w:rPr>
              <w:t>All staff</w:t>
            </w:r>
          </w:p>
          <w:p w:rsidR="00C402DE" w:rsidRDefault="00C402DE" w:rsidP="00AD3B5F">
            <w:pPr>
              <w:rPr>
                <w:rFonts w:ascii="Arial" w:hAnsi="Arial" w:cs="Arial"/>
                <w:sz w:val="20"/>
                <w:szCs w:val="20"/>
              </w:rPr>
            </w:pPr>
          </w:p>
          <w:p w:rsidR="00C402DE" w:rsidRDefault="00C402DE" w:rsidP="00AD3B5F">
            <w:pPr>
              <w:rPr>
                <w:rFonts w:ascii="Arial" w:hAnsi="Arial" w:cs="Arial"/>
                <w:sz w:val="20"/>
                <w:szCs w:val="20"/>
              </w:rPr>
            </w:pPr>
          </w:p>
          <w:p w:rsidR="00C402DE" w:rsidRPr="00955DE8" w:rsidRDefault="00C402DE" w:rsidP="00AD3B5F">
            <w:pPr>
              <w:rPr>
                <w:rFonts w:ascii="Arial" w:hAnsi="Arial" w:cs="Arial"/>
                <w:sz w:val="20"/>
                <w:szCs w:val="20"/>
              </w:rPr>
            </w:pPr>
            <w:r>
              <w:rPr>
                <w:rFonts w:ascii="Arial" w:hAnsi="Arial" w:cs="Arial"/>
                <w:sz w:val="20"/>
                <w:szCs w:val="20"/>
              </w:rPr>
              <w:t>All staff</w:t>
            </w:r>
          </w:p>
        </w:tc>
        <w:tc>
          <w:tcPr>
            <w:tcW w:w="1384" w:type="dxa"/>
          </w:tcPr>
          <w:p w:rsidR="00905E00" w:rsidRPr="00955DE8" w:rsidRDefault="00905E00" w:rsidP="00AD3B5F">
            <w:pPr>
              <w:rPr>
                <w:rFonts w:ascii="Arial" w:hAnsi="Arial" w:cs="Arial"/>
                <w:sz w:val="20"/>
                <w:szCs w:val="20"/>
              </w:rPr>
            </w:pPr>
          </w:p>
        </w:tc>
        <w:tc>
          <w:tcPr>
            <w:tcW w:w="998" w:type="dxa"/>
            <w:shd w:val="clear" w:color="auto" w:fill="auto"/>
          </w:tcPr>
          <w:p w:rsidR="00905E00" w:rsidRPr="00955DE8" w:rsidRDefault="00905E00" w:rsidP="00AD3B5F">
            <w:pPr>
              <w:rPr>
                <w:rFonts w:ascii="Arial" w:hAnsi="Arial" w:cs="Arial"/>
                <w:sz w:val="20"/>
                <w:szCs w:val="20"/>
              </w:rPr>
            </w:pPr>
          </w:p>
        </w:tc>
      </w:tr>
      <w:tr w:rsidR="00905E00" w:rsidRPr="000D5D60" w:rsidTr="00347EE1">
        <w:trPr>
          <w:trHeight w:val="557"/>
        </w:trPr>
        <w:tc>
          <w:tcPr>
            <w:tcW w:w="1815" w:type="dxa"/>
          </w:tcPr>
          <w:p w:rsidR="00905E00" w:rsidRPr="00955DE8" w:rsidRDefault="00905E00" w:rsidP="00AD3B5F">
            <w:pPr>
              <w:rPr>
                <w:rFonts w:ascii="Arial" w:hAnsi="Arial" w:cs="Arial"/>
                <w:sz w:val="20"/>
                <w:szCs w:val="20"/>
              </w:rPr>
            </w:pPr>
            <w:r w:rsidRPr="00955DE8">
              <w:rPr>
                <w:rFonts w:ascii="Arial" w:hAnsi="Arial" w:cs="Arial"/>
                <w:sz w:val="20"/>
                <w:szCs w:val="20"/>
              </w:rPr>
              <w:t>Ongoing assessment updates to parents – know what their child can do and next steps</w:t>
            </w:r>
          </w:p>
        </w:tc>
        <w:tc>
          <w:tcPr>
            <w:tcW w:w="3884" w:type="dxa"/>
          </w:tcPr>
          <w:p w:rsidR="00905E00" w:rsidRPr="00955DE8" w:rsidRDefault="00905E00" w:rsidP="00AD3B5F">
            <w:pPr>
              <w:pStyle w:val="ListParagraph"/>
              <w:numPr>
                <w:ilvl w:val="0"/>
                <w:numId w:val="8"/>
              </w:numPr>
              <w:rPr>
                <w:rFonts w:ascii="Arial" w:hAnsi="Arial" w:cs="Arial"/>
                <w:sz w:val="20"/>
                <w:szCs w:val="20"/>
              </w:rPr>
            </w:pPr>
            <w:r w:rsidRPr="00955DE8">
              <w:rPr>
                <w:rFonts w:ascii="Arial" w:hAnsi="Arial" w:cs="Arial"/>
                <w:sz w:val="20"/>
                <w:szCs w:val="20"/>
              </w:rPr>
              <w:t>Regular reporting to parents on curriculum and progress / outcomes (Earwig / Tapestry)</w:t>
            </w:r>
          </w:p>
        </w:tc>
        <w:tc>
          <w:tcPr>
            <w:tcW w:w="1653" w:type="dxa"/>
          </w:tcPr>
          <w:p w:rsidR="00905E00" w:rsidRPr="00955DE8" w:rsidRDefault="00905E00" w:rsidP="00AD3B5F">
            <w:pPr>
              <w:rPr>
                <w:rFonts w:ascii="Arial" w:hAnsi="Arial" w:cs="Arial"/>
                <w:sz w:val="20"/>
                <w:szCs w:val="20"/>
              </w:rPr>
            </w:pPr>
            <w:r w:rsidRPr="00955DE8">
              <w:rPr>
                <w:rFonts w:ascii="Arial" w:hAnsi="Arial" w:cs="Arial"/>
                <w:sz w:val="20"/>
                <w:szCs w:val="20"/>
              </w:rPr>
              <w:t>Ongoing</w:t>
            </w:r>
          </w:p>
        </w:tc>
        <w:tc>
          <w:tcPr>
            <w:tcW w:w="1181" w:type="dxa"/>
          </w:tcPr>
          <w:p w:rsidR="00905E00" w:rsidRPr="00955DE8" w:rsidRDefault="00905E00" w:rsidP="00AD3B5F">
            <w:pPr>
              <w:rPr>
                <w:rFonts w:ascii="Arial" w:hAnsi="Arial" w:cs="Arial"/>
                <w:sz w:val="20"/>
                <w:szCs w:val="20"/>
              </w:rPr>
            </w:pPr>
            <w:r w:rsidRPr="00955DE8">
              <w:rPr>
                <w:rFonts w:ascii="Arial" w:hAnsi="Arial" w:cs="Arial"/>
                <w:sz w:val="20"/>
                <w:szCs w:val="20"/>
              </w:rPr>
              <w:t>Teachers</w:t>
            </w:r>
          </w:p>
        </w:tc>
        <w:tc>
          <w:tcPr>
            <w:tcW w:w="1384" w:type="dxa"/>
          </w:tcPr>
          <w:p w:rsidR="00905E00" w:rsidRPr="00955DE8" w:rsidRDefault="00905E00" w:rsidP="00AD3B5F">
            <w:pPr>
              <w:rPr>
                <w:rFonts w:ascii="Arial" w:hAnsi="Arial" w:cs="Arial"/>
                <w:sz w:val="20"/>
                <w:szCs w:val="20"/>
              </w:rPr>
            </w:pPr>
          </w:p>
        </w:tc>
        <w:tc>
          <w:tcPr>
            <w:tcW w:w="998" w:type="dxa"/>
            <w:shd w:val="clear" w:color="auto" w:fill="auto"/>
          </w:tcPr>
          <w:p w:rsidR="00905E00" w:rsidRPr="00955DE8" w:rsidRDefault="00905E00" w:rsidP="00AD3B5F">
            <w:pPr>
              <w:rPr>
                <w:rFonts w:ascii="Arial" w:hAnsi="Arial" w:cs="Arial"/>
                <w:sz w:val="20"/>
                <w:szCs w:val="20"/>
              </w:rPr>
            </w:pPr>
          </w:p>
        </w:tc>
      </w:tr>
    </w:tbl>
    <w:p w:rsidR="00AD3B5F" w:rsidRDefault="00AD3B5F"/>
    <w:p w:rsidR="00AD3B5F" w:rsidRDefault="00AD3B5F"/>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955DE8" w:rsidRDefault="00955DE8" w:rsidP="00AD3B5F">
      <w:pPr>
        <w:rPr>
          <w:rFonts w:ascii="Arial" w:hAnsi="Arial"/>
        </w:rPr>
      </w:pPr>
    </w:p>
    <w:p w:rsidR="0049548C" w:rsidRDefault="0049548C" w:rsidP="00AD3B5F">
      <w:pPr>
        <w:rPr>
          <w:rFonts w:ascii="Arial" w:hAnsi="Arial"/>
        </w:rPr>
      </w:pPr>
    </w:p>
    <w:p w:rsidR="00AD3B5F" w:rsidRDefault="00905E00" w:rsidP="00AD3B5F">
      <w:pPr>
        <w:rPr>
          <w:rFonts w:ascii="Arial" w:hAnsi="Arial"/>
        </w:rPr>
      </w:pPr>
      <w:r>
        <w:rPr>
          <w:rFonts w:ascii="Arial" w:hAnsi="Arial"/>
        </w:rPr>
        <w:lastRenderedPageBreak/>
        <w:t>Personal Development</w:t>
      </w:r>
    </w:p>
    <w:p w:rsidR="00AD3B5F" w:rsidRDefault="00AD3B5F" w:rsidP="00AD3B5F">
      <w:pPr>
        <w:rPr>
          <w:rFonts w:ascii="Arial" w:hAnsi="Arial"/>
        </w:rPr>
      </w:pPr>
    </w:p>
    <w:tbl>
      <w:tblPr>
        <w:tblStyle w:val="TableGrid"/>
        <w:tblW w:w="10915" w:type="dxa"/>
        <w:tblInd w:w="-1168" w:type="dxa"/>
        <w:tblLook w:val="04A0" w:firstRow="1" w:lastRow="0" w:firstColumn="1" w:lastColumn="0" w:noHBand="0" w:noVBand="1"/>
      </w:tblPr>
      <w:tblGrid>
        <w:gridCol w:w="2522"/>
        <w:gridCol w:w="3914"/>
        <w:gridCol w:w="1239"/>
        <w:gridCol w:w="1133"/>
        <w:gridCol w:w="707"/>
        <w:gridCol w:w="1400"/>
      </w:tblGrid>
      <w:tr w:rsidR="00AD3B5F" w:rsidRPr="000D5D60" w:rsidTr="00AD3B5F">
        <w:tc>
          <w:tcPr>
            <w:tcW w:w="2522" w:type="dxa"/>
            <w:shd w:val="clear" w:color="auto" w:fill="C5E0B3" w:themeFill="accent6" w:themeFillTint="66"/>
          </w:tcPr>
          <w:p w:rsidR="00AD3B5F" w:rsidRPr="000D5D60" w:rsidRDefault="00AD3B5F" w:rsidP="00AD3B5F">
            <w:pPr>
              <w:rPr>
                <w:rFonts w:ascii="Arial" w:hAnsi="Arial"/>
                <w:sz w:val="20"/>
                <w:szCs w:val="20"/>
              </w:rPr>
            </w:pPr>
            <w:r w:rsidRPr="000D5D60">
              <w:rPr>
                <w:rFonts w:ascii="Arial" w:hAnsi="Arial"/>
                <w:sz w:val="20"/>
                <w:szCs w:val="20"/>
              </w:rPr>
              <w:t>SDP focus area</w:t>
            </w:r>
          </w:p>
        </w:tc>
        <w:tc>
          <w:tcPr>
            <w:tcW w:w="3914" w:type="dxa"/>
            <w:shd w:val="clear" w:color="auto" w:fill="C5E0B3" w:themeFill="accent6" w:themeFillTint="66"/>
          </w:tcPr>
          <w:p w:rsidR="00AD3B5F" w:rsidRPr="000D5D60" w:rsidRDefault="00AD3B5F" w:rsidP="00AD3B5F">
            <w:pPr>
              <w:rPr>
                <w:rFonts w:ascii="Arial" w:hAnsi="Arial"/>
                <w:sz w:val="20"/>
                <w:szCs w:val="20"/>
              </w:rPr>
            </w:pPr>
            <w:r w:rsidRPr="000D5D60">
              <w:rPr>
                <w:rFonts w:ascii="Arial" w:hAnsi="Arial"/>
                <w:sz w:val="20"/>
                <w:szCs w:val="20"/>
              </w:rPr>
              <w:t>Actions</w:t>
            </w:r>
          </w:p>
        </w:tc>
        <w:tc>
          <w:tcPr>
            <w:tcW w:w="1239" w:type="dxa"/>
            <w:shd w:val="clear" w:color="auto" w:fill="C5E0B3" w:themeFill="accent6" w:themeFillTint="66"/>
          </w:tcPr>
          <w:p w:rsidR="00AD3B5F" w:rsidRPr="000D5D60" w:rsidRDefault="00AD3B5F" w:rsidP="00AD3B5F">
            <w:pPr>
              <w:rPr>
                <w:rFonts w:ascii="Arial" w:hAnsi="Arial"/>
                <w:sz w:val="20"/>
                <w:szCs w:val="20"/>
              </w:rPr>
            </w:pPr>
            <w:r w:rsidRPr="000D5D60">
              <w:rPr>
                <w:rFonts w:ascii="Arial" w:hAnsi="Arial"/>
                <w:sz w:val="20"/>
                <w:szCs w:val="20"/>
              </w:rPr>
              <w:t>Timescale</w:t>
            </w:r>
          </w:p>
        </w:tc>
        <w:tc>
          <w:tcPr>
            <w:tcW w:w="1133" w:type="dxa"/>
            <w:shd w:val="clear" w:color="auto" w:fill="C5E0B3" w:themeFill="accent6" w:themeFillTint="66"/>
          </w:tcPr>
          <w:p w:rsidR="00AD3B5F" w:rsidRPr="000D5D60" w:rsidRDefault="00AD3B5F" w:rsidP="00AD3B5F">
            <w:pPr>
              <w:rPr>
                <w:rFonts w:ascii="Arial" w:hAnsi="Arial"/>
                <w:sz w:val="20"/>
                <w:szCs w:val="20"/>
              </w:rPr>
            </w:pPr>
            <w:r w:rsidRPr="000D5D60">
              <w:rPr>
                <w:rFonts w:ascii="Arial" w:hAnsi="Arial"/>
                <w:sz w:val="20"/>
                <w:szCs w:val="20"/>
              </w:rPr>
              <w:t>Key Personnel</w:t>
            </w:r>
          </w:p>
        </w:tc>
        <w:tc>
          <w:tcPr>
            <w:tcW w:w="707" w:type="dxa"/>
            <w:shd w:val="clear" w:color="auto" w:fill="C5E0B3" w:themeFill="accent6" w:themeFillTint="66"/>
          </w:tcPr>
          <w:p w:rsidR="00AD3B5F" w:rsidRPr="000D5D60" w:rsidRDefault="00AD3B5F" w:rsidP="00AD3B5F">
            <w:pPr>
              <w:rPr>
                <w:rFonts w:ascii="Arial" w:hAnsi="Arial"/>
                <w:sz w:val="20"/>
                <w:szCs w:val="20"/>
              </w:rPr>
            </w:pPr>
            <w:r w:rsidRPr="000D5D60">
              <w:rPr>
                <w:rFonts w:ascii="Arial" w:hAnsi="Arial"/>
                <w:sz w:val="20"/>
                <w:szCs w:val="20"/>
              </w:rPr>
              <w:t>Cost</w:t>
            </w:r>
          </w:p>
        </w:tc>
        <w:tc>
          <w:tcPr>
            <w:tcW w:w="1400" w:type="dxa"/>
            <w:tcBorders>
              <w:bottom w:val="single" w:sz="4" w:space="0" w:color="auto"/>
            </w:tcBorders>
            <w:shd w:val="clear" w:color="auto" w:fill="C5E0B3" w:themeFill="accent6" w:themeFillTint="66"/>
          </w:tcPr>
          <w:p w:rsidR="00AD3B5F" w:rsidRPr="000D5D60" w:rsidRDefault="00AD3B5F" w:rsidP="00AD3B5F">
            <w:pPr>
              <w:rPr>
                <w:rFonts w:ascii="Arial" w:hAnsi="Arial"/>
                <w:sz w:val="20"/>
                <w:szCs w:val="20"/>
              </w:rPr>
            </w:pPr>
            <w:r w:rsidRPr="000D5D60">
              <w:rPr>
                <w:rFonts w:ascii="Arial" w:hAnsi="Arial"/>
                <w:sz w:val="20"/>
                <w:szCs w:val="20"/>
              </w:rPr>
              <w:t>Review</w:t>
            </w:r>
          </w:p>
        </w:tc>
      </w:tr>
      <w:tr w:rsidR="00826E37" w:rsidRPr="000D5D60" w:rsidTr="00826E37">
        <w:trPr>
          <w:trHeight w:val="651"/>
        </w:trPr>
        <w:tc>
          <w:tcPr>
            <w:tcW w:w="2522" w:type="dxa"/>
          </w:tcPr>
          <w:p w:rsidR="00826E37" w:rsidRPr="00955DE8" w:rsidRDefault="00826E37" w:rsidP="00826E37">
            <w:pPr>
              <w:rPr>
                <w:rFonts w:ascii="Arial" w:hAnsi="Arial"/>
                <w:sz w:val="20"/>
                <w:szCs w:val="20"/>
              </w:rPr>
            </w:pPr>
            <w:r w:rsidRPr="00955DE8">
              <w:rPr>
                <w:rFonts w:ascii="Arial" w:hAnsi="Arial"/>
                <w:sz w:val="20"/>
                <w:szCs w:val="20"/>
              </w:rPr>
              <w:t xml:space="preserve">Wider curriculum </w:t>
            </w:r>
            <w:proofErr w:type="gramStart"/>
            <w:r w:rsidRPr="00955DE8">
              <w:rPr>
                <w:rFonts w:ascii="Arial" w:hAnsi="Arial"/>
                <w:sz w:val="20"/>
                <w:szCs w:val="20"/>
              </w:rPr>
              <w:t>offer</w:t>
            </w:r>
            <w:proofErr w:type="gramEnd"/>
            <w:r w:rsidRPr="00955DE8">
              <w:rPr>
                <w:rFonts w:ascii="Arial" w:hAnsi="Arial"/>
                <w:sz w:val="20"/>
                <w:szCs w:val="20"/>
              </w:rPr>
              <w:t>:</w:t>
            </w:r>
          </w:p>
          <w:p w:rsidR="00826E37" w:rsidRPr="00955DE8" w:rsidRDefault="00826E37" w:rsidP="00826E37">
            <w:pPr>
              <w:rPr>
                <w:rFonts w:ascii="Arial" w:hAnsi="Arial"/>
                <w:sz w:val="20"/>
                <w:szCs w:val="20"/>
              </w:rPr>
            </w:pPr>
            <w:r w:rsidRPr="00955DE8">
              <w:rPr>
                <w:rFonts w:ascii="Arial" w:hAnsi="Arial"/>
                <w:sz w:val="20"/>
                <w:szCs w:val="20"/>
              </w:rPr>
              <w:t>Educational visits</w:t>
            </w:r>
          </w:p>
          <w:p w:rsidR="00826E37" w:rsidRPr="00955DE8" w:rsidRDefault="00826E37" w:rsidP="00826E37">
            <w:pPr>
              <w:rPr>
                <w:rFonts w:ascii="Arial" w:hAnsi="Arial"/>
                <w:sz w:val="20"/>
                <w:szCs w:val="20"/>
              </w:rPr>
            </w:pPr>
            <w:r w:rsidRPr="00955DE8">
              <w:rPr>
                <w:rFonts w:ascii="Arial" w:hAnsi="Arial"/>
                <w:sz w:val="20"/>
                <w:szCs w:val="20"/>
              </w:rPr>
              <w:t>Residential visits</w:t>
            </w:r>
          </w:p>
          <w:p w:rsidR="00826E37" w:rsidRPr="00955DE8" w:rsidRDefault="00826E37" w:rsidP="00826E37">
            <w:pPr>
              <w:rPr>
                <w:rFonts w:ascii="Arial" w:hAnsi="Arial"/>
                <w:sz w:val="20"/>
                <w:szCs w:val="20"/>
              </w:rPr>
            </w:pPr>
            <w:r w:rsidRPr="00955DE8">
              <w:rPr>
                <w:rFonts w:ascii="Arial" w:hAnsi="Arial"/>
                <w:sz w:val="20"/>
                <w:szCs w:val="20"/>
              </w:rPr>
              <w:t>Visitors to school</w:t>
            </w:r>
          </w:p>
          <w:p w:rsidR="00826E37" w:rsidRPr="00955DE8" w:rsidRDefault="00826E37" w:rsidP="00826E37">
            <w:pPr>
              <w:rPr>
                <w:rFonts w:ascii="Arial" w:hAnsi="Arial"/>
                <w:sz w:val="20"/>
                <w:szCs w:val="20"/>
              </w:rPr>
            </w:pPr>
            <w:proofErr w:type="spellStart"/>
            <w:r w:rsidRPr="00955DE8">
              <w:rPr>
                <w:rFonts w:ascii="Arial" w:hAnsi="Arial"/>
                <w:sz w:val="20"/>
                <w:szCs w:val="20"/>
              </w:rPr>
              <w:t>Extra curricular</w:t>
            </w:r>
            <w:proofErr w:type="spellEnd"/>
            <w:r w:rsidRPr="00955DE8">
              <w:rPr>
                <w:rFonts w:ascii="Arial" w:hAnsi="Arial"/>
                <w:sz w:val="20"/>
                <w:szCs w:val="20"/>
              </w:rPr>
              <w:t xml:space="preserve"> offer</w:t>
            </w:r>
          </w:p>
          <w:p w:rsidR="00826E37" w:rsidRPr="00955DE8" w:rsidRDefault="00826E37" w:rsidP="00826E37">
            <w:pPr>
              <w:rPr>
                <w:rFonts w:ascii="Arial" w:hAnsi="Arial"/>
                <w:sz w:val="20"/>
                <w:szCs w:val="20"/>
              </w:rPr>
            </w:pPr>
            <w:r w:rsidRPr="00955DE8">
              <w:rPr>
                <w:rFonts w:ascii="Arial" w:hAnsi="Arial"/>
                <w:sz w:val="20"/>
                <w:szCs w:val="20"/>
              </w:rPr>
              <w:t>Engagement with other schools / TSA</w:t>
            </w:r>
          </w:p>
        </w:tc>
        <w:tc>
          <w:tcPr>
            <w:tcW w:w="3914" w:type="dxa"/>
          </w:tcPr>
          <w:p w:rsidR="00826E37" w:rsidRPr="00955DE8" w:rsidRDefault="00E24136" w:rsidP="00AD3B5F">
            <w:pPr>
              <w:pStyle w:val="ListParagraph"/>
              <w:numPr>
                <w:ilvl w:val="0"/>
                <w:numId w:val="13"/>
              </w:numPr>
              <w:rPr>
                <w:rFonts w:ascii="Arial" w:hAnsi="Arial"/>
                <w:sz w:val="20"/>
                <w:szCs w:val="20"/>
              </w:rPr>
            </w:pPr>
            <w:r w:rsidRPr="00955DE8">
              <w:rPr>
                <w:rFonts w:ascii="Arial" w:hAnsi="Arial"/>
                <w:sz w:val="20"/>
                <w:szCs w:val="20"/>
              </w:rPr>
              <w:t>Plan an overview of the year for all visits for each year group – publish on website</w:t>
            </w:r>
          </w:p>
          <w:p w:rsidR="00E24136" w:rsidRPr="00955DE8" w:rsidRDefault="00E24136" w:rsidP="00AD3B5F">
            <w:pPr>
              <w:pStyle w:val="ListParagraph"/>
              <w:numPr>
                <w:ilvl w:val="0"/>
                <w:numId w:val="13"/>
              </w:numPr>
              <w:rPr>
                <w:rFonts w:ascii="Arial" w:hAnsi="Arial"/>
                <w:sz w:val="20"/>
                <w:szCs w:val="20"/>
              </w:rPr>
            </w:pPr>
            <w:r w:rsidRPr="00955DE8">
              <w:rPr>
                <w:rFonts w:ascii="Arial" w:hAnsi="Arial"/>
                <w:sz w:val="20"/>
                <w:szCs w:val="20"/>
              </w:rPr>
              <w:t xml:space="preserve">Plan a </w:t>
            </w:r>
            <w:proofErr w:type="spellStart"/>
            <w:r w:rsidRPr="00955DE8">
              <w:rPr>
                <w:rFonts w:ascii="Arial" w:hAnsi="Arial"/>
                <w:sz w:val="20"/>
                <w:szCs w:val="20"/>
              </w:rPr>
              <w:t>programme</w:t>
            </w:r>
            <w:proofErr w:type="spellEnd"/>
            <w:r w:rsidRPr="00955DE8">
              <w:rPr>
                <w:rFonts w:ascii="Arial" w:hAnsi="Arial"/>
                <w:sz w:val="20"/>
                <w:szCs w:val="20"/>
              </w:rPr>
              <w:t xml:space="preserve"> for visitors to school linked to topics</w:t>
            </w:r>
          </w:p>
          <w:p w:rsidR="00E24136" w:rsidRPr="00955DE8" w:rsidRDefault="00E24136" w:rsidP="00AD3B5F">
            <w:pPr>
              <w:pStyle w:val="ListParagraph"/>
              <w:numPr>
                <w:ilvl w:val="0"/>
                <w:numId w:val="13"/>
              </w:numPr>
              <w:rPr>
                <w:rFonts w:ascii="Arial" w:hAnsi="Arial"/>
                <w:sz w:val="20"/>
                <w:szCs w:val="20"/>
              </w:rPr>
            </w:pPr>
            <w:proofErr w:type="spellStart"/>
            <w:r w:rsidRPr="00955DE8">
              <w:rPr>
                <w:rFonts w:ascii="Arial" w:hAnsi="Arial"/>
                <w:sz w:val="20"/>
                <w:szCs w:val="20"/>
              </w:rPr>
              <w:t>Extra curricular</w:t>
            </w:r>
            <w:proofErr w:type="spellEnd"/>
            <w:r w:rsidRPr="00955DE8">
              <w:rPr>
                <w:rFonts w:ascii="Arial" w:hAnsi="Arial"/>
                <w:sz w:val="20"/>
                <w:szCs w:val="20"/>
              </w:rPr>
              <w:t xml:space="preserve"> offer – involving all year groups, published on website</w:t>
            </w:r>
          </w:p>
          <w:p w:rsidR="00E24136" w:rsidRPr="00955DE8" w:rsidRDefault="00E24136" w:rsidP="00AD3B5F">
            <w:pPr>
              <w:pStyle w:val="ListParagraph"/>
              <w:numPr>
                <w:ilvl w:val="0"/>
                <w:numId w:val="13"/>
              </w:numPr>
              <w:rPr>
                <w:rFonts w:ascii="Arial" w:hAnsi="Arial"/>
                <w:sz w:val="20"/>
                <w:szCs w:val="20"/>
              </w:rPr>
            </w:pPr>
            <w:r w:rsidRPr="00955DE8">
              <w:rPr>
                <w:rFonts w:ascii="Arial" w:hAnsi="Arial"/>
                <w:sz w:val="20"/>
                <w:szCs w:val="20"/>
              </w:rPr>
              <w:t>Involvement with other schools / events / TSA</w:t>
            </w:r>
          </w:p>
        </w:tc>
        <w:tc>
          <w:tcPr>
            <w:tcW w:w="1239" w:type="dxa"/>
          </w:tcPr>
          <w:p w:rsidR="00826E37" w:rsidRPr="00955DE8" w:rsidRDefault="00E24136" w:rsidP="00AD3B5F">
            <w:pPr>
              <w:rPr>
                <w:rFonts w:ascii="Arial" w:hAnsi="Arial"/>
                <w:sz w:val="20"/>
                <w:szCs w:val="20"/>
              </w:rPr>
            </w:pPr>
            <w:r w:rsidRPr="00955DE8">
              <w:rPr>
                <w:rFonts w:ascii="Arial" w:hAnsi="Arial"/>
                <w:sz w:val="20"/>
                <w:szCs w:val="20"/>
              </w:rPr>
              <w:t>September 2019</w:t>
            </w:r>
          </w:p>
          <w:p w:rsidR="00E24136" w:rsidRPr="00955DE8" w:rsidRDefault="00E24136" w:rsidP="00AD3B5F">
            <w:pPr>
              <w:rPr>
                <w:rFonts w:ascii="Arial" w:hAnsi="Arial"/>
                <w:sz w:val="20"/>
                <w:szCs w:val="20"/>
              </w:rPr>
            </w:pPr>
          </w:p>
          <w:p w:rsidR="00E24136" w:rsidRPr="00955DE8" w:rsidRDefault="00E24136" w:rsidP="00E24136">
            <w:pPr>
              <w:rPr>
                <w:rFonts w:ascii="Arial" w:hAnsi="Arial"/>
                <w:sz w:val="20"/>
                <w:szCs w:val="20"/>
              </w:rPr>
            </w:pPr>
          </w:p>
        </w:tc>
        <w:tc>
          <w:tcPr>
            <w:tcW w:w="1133" w:type="dxa"/>
          </w:tcPr>
          <w:p w:rsidR="00826E37" w:rsidRPr="00955DE8" w:rsidRDefault="00E24136" w:rsidP="00AD3B5F">
            <w:pPr>
              <w:rPr>
                <w:rFonts w:ascii="Arial" w:hAnsi="Arial"/>
                <w:sz w:val="20"/>
                <w:szCs w:val="20"/>
              </w:rPr>
            </w:pPr>
            <w:r w:rsidRPr="00955DE8">
              <w:rPr>
                <w:rFonts w:ascii="Arial" w:hAnsi="Arial"/>
                <w:sz w:val="20"/>
                <w:szCs w:val="20"/>
              </w:rPr>
              <w:t>KS leads</w:t>
            </w:r>
          </w:p>
        </w:tc>
        <w:tc>
          <w:tcPr>
            <w:tcW w:w="707" w:type="dxa"/>
          </w:tcPr>
          <w:p w:rsidR="00826E37" w:rsidRPr="000B4D77" w:rsidRDefault="00826E37" w:rsidP="00AD3B5F">
            <w:pPr>
              <w:rPr>
                <w:rFonts w:ascii="Arial" w:hAnsi="Arial"/>
                <w:sz w:val="18"/>
                <w:szCs w:val="18"/>
              </w:rPr>
            </w:pPr>
          </w:p>
        </w:tc>
        <w:tc>
          <w:tcPr>
            <w:tcW w:w="1400" w:type="dxa"/>
            <w:shd w:val="clear" w:color="auto" w:fill="auto"/>
          </w:tcPr>
          <w:p w:rsidR="00826E37" w:rsidRPr="000B4D77" w:rsidRDefault="00826E37" w:rsidP="00AD3B5F">
            <w:pPr>
              <w:rPr>
                <w:rFonts w:ascii="Arial" w:hAnsi="Arial"/>
                <w:sz w:val="18"/>
                <w:szCs w:val="18"/>
              </w:rPr>
            </w:pPr>
          </w:p>
        </w:tc>
      </w:tr>
      <w:tr w:rsidR="00826E37" w:rsidRPr="000D5D60" w:rsidTr="00826E37">
        <w:trPr>
          <w:trHeight w:val="651"/>
        </w:trPr>
        <w:tc>
          <w:tcPr>
            <w:tcW w:w="2522" w:type="dxa"/>
          </w:tcPr>
          <w:p w:rsidR="00826E37" w:rsidRPr="00955DE8" w:rsidRDefault="00826E37" w:rsidP="00826E37">
            <w:pPr>
              <w:rPr>
                <w:rFonts w:ascii="Arial" w:hAnsi="Arial"/>
                <w:sz w:val="20"/>
                <w:szCs w:val="20"/>
              </w:rPr>
            </w:pPr>
            <w:r w:rsidRPr="00955DE8">
              <w:rPr>
                <w:rFonts w:ascii="Arial" w:hAnsi="Arial"/>
                <w:sz w:val="20"/>
                <w:szCs w:val="20"/>
              </w:rPr>
              <w:t>British Values: (Assemblies / visits / discussions / books)</w:t>
            </w:r>
          </w:p>
          <w:p w:rsidR="00826E37" w:rsidRPr="00955DE8" w:rsidRDefault="00826E37" w:rsidP="00826E37">
            <w:pPr>
              <w:rPr>
                <w:rFonts w:ascii="Arial" w:hAnsi="Arial"/>
                <w:sz w:val="20"/>
                <w:szCs w:val="20"/>
              </w:rPr>
            </w:pPr>
            <w:r w:rsidRPr="00955DE8">
              <w:rPr>
                <w:rFonts w:ascii="Arial" w:hAnsi="Arial"/>
                <w:sz w:val="20"/>
                <w:szCs w:val="20"/>
              </w:rPr>
              <w:t>Acceptance of and engagement with the fundamental British values of democracy, rule of law, individual liberty and mutual respect and tolerance of those with different faiths and beliefs: No outsiders</w:t>
            </w:r>
          </w:p>
        </w:tc>
        <w:tc>
          <w:tcPr>
            <w:tcW w:w="3914" w:type="dxa"/>
          </w:tcPr>
          <w:p w:rsidR="00E24136" w:rsidRPr="00955DE8" w:rsidRDefault="00E24136" w:rsidP="00E24136">
            <w:pPr>
              <w:pStyle w:val="ListParagraph"/>
              <w:numPr>
                <w:ilvl w:val="0"/>
                <w:numId w:val="13"/>
              </w:numPr>
              <w:rPr>
                <w:rFonts w:ascii="Arial" w:hAnsi="Arial"/>
                <w:sz w:val="20"/>
                <w:szCs w:val="20"/>
              </w:rPr>
            </w:pPr>
            <w:proofErr w:type="spellStart"/>
            <w:r w:rsidRPr="00955DE8">
              <w:rPr>
                <w:rFonts w:ascii="Arial" w:hAnsi="Arial"/>
                <w:sz w:val="20"/>
                <w:szCs w:val="20"/>
              </w:rPr>
              <w:t>Programme</w:t>
            </w:r>
            <w:proofErr w:type="spellEnd"/>
            <w:r w:rsidRPr="00955DE8">
              <w:rPr>
                <w:rFonts w:ascii="Arial" w:hAnsi="Arial"/>
                <w:sz w:val="20"/>
                <w:szCs w:val="20"/>
              </w:rPr>
              <w:t xml:space="preserve"> of assemblies linked to </w:t>
            </w:r>
          </w:p>
          <w:p w:rsidR="00826E37" w:rsidRPr="00955DE8" w:rsidRDefault="00E24136" w:rsidP="00E24136">
            <w:pPr>
              <w:pStyle w:val="ListParagraph"/>
              <w:numPr>
                <w:ilvl w:val="1"/>
                <w:numId w:val="13"/>
              </w:numPr>
              <w:rPr>
                <w:rFonts w:ascii="Arial" w:hAnsi="Arial"/>
                <w:sz w:val="20"/>
                <w:szCs w:val="20"/>
              </w:rPr>
            </w:pPr>
            <w:r w:rsidRPr="00955DE8">
              <w:rPr>
                <w:rFonts w:ascii="Arial" w:hAnsi="Arial"/>
                <w:sz w:val="20"/>
                <w:szCs w:val="20"/>
              </w:rPr>
              <w:t>British Values of democracy</w:t>
            </w:r>
          </w:p>
          <w:p w:rsidR="00E24136" w:rsidRPr="00955DE8" w:rsidRDefault="00E24136" w:rsidP="00E24136">
            <w:pPr>
              <w:pStyle w:val="ListParagraph"/>
              <w:numPr>
                <w:ilvl w:val="1"/>
                <w:numId w:val="13"/>
              </w:numPr>
              <w:rPr>
                <w:rFonts w:ascii="Arial" w:hAnsi="Arial"/>
                <w:sz w:val="20"/>
                <w:szCs w:val="20"/>
              </w:rPr>
            </w:pPr>
            <w:r w:rsidRPr="00955DE8">
              <w:rPr>
                <w:rFonts w:ascii="Arial" w:hAnsi="Arial"/>
                <w:sz w:val="20"/>
                <w:szCs w:val="20"/>
              </w:rPr>
              <w:t>Rule of law</w:t>
            </w:r>
          </w:p>
          <w:p w:rsidR="00E24136" w:rsidRPr="00955DE8" w:rsidRDefault="00E24136" w:rsidP="00E24136">
            <w:pPr>
              <w:pStyle w:val="ListParagraph"/>
              <w:numPr>
                <w:ilvl w:val="1"/>
                <w:numId w:val="13"/>
              </w:numPr>
              <w:rPr>
                <w:rFonts w:ascii="Arial" w:hAnsi="Arial"/>
                <w:sz w:val="20"/>
                <w:szCs w:val="20"/>
              </w:rPr>
            </w:pPr>
            <w:r w:rsidRPr="00955DE8">
              <w:rPr>
                <w:rFonts w:ascii="Arial" w:hAnsi="Arial"/>
                <w:sz w:val="20"/>
                <w:szCs w:val="20"/>
              </w:rPr>
              <w:t>Individual liberty</w:t>
            </w:r>
          </w:p>
          <w:p w:rsidR="00E24136" w:rsidRPr="00955DE8" w:rsidRDefault="00E24136" w:rsidP="00E24136">
            <w:pPr>
              <w:pStyle w:val="ListParagraph"/>
              <w:numPr>
                <w:ilvl w:val="1"/>
                <w:numId w:val="13"/>
              </w:numPr>
              <w:rPr>
                <w:rFonts w:ascii="Arial" w:hAnsi="Arial"/>
                <w:sz w:val="20"/>
                <w:szCs w:val="20"/>
              </w:rPr>
            </w:pPr>
            <w:r w:rsidRPr="00955DE8">
              <w:rPr>
                <w:rFonts w:ascii="Arial" w:hAnsi="Arial"/>
                <w:sz w:val="20"/>
                <w:szCs w:val="20"/>
              </w:rPr>
              <w:t>Mutual respect</w:t>
            </w:r>
          </w:p>
          <w:p w:rsidR="00E24136" w:rsidRPr="00955DE8" w:rsidRDefault="00E24136" w:rsidP="00E24136">
            <w:pPr>
              <w:pStyle w:val="ListParagraph"/>
              <w:numPr>
                <w:ilvl w:val="1"/>
                <w:numId w:val="13"/>
              </w:numPr>
              <w:rPr>
                <w:rFonts w:ascii="Arial" w:hAnsi="Arial"/>
                <w:sz w:val="20"/>
                <w:szCs w:val="20"/>
              </w:rPr>
            </w:pPr>
            <w:r w:rsidRPr="00955DE8">
              <w:rPr>
                <w:rFonts w:ascii="Arial" w:hAnsi="Arial"/>
                <w:sz w:val="20"/>
                <w:szCs w:val="20"/>
              </w:rPr>
              <w:t>Tolerance of others who hold different beliefs have different faiths</w:t>
            </w:r>
          </w:p>
          <w:p w:rsidR="00E24136" w:rsidRPr="00955DE8" w:rsidRDefault="00E24136" w:rsidP="00E24136">
            <w:pPr>
              <w:pStyle w:val="ListParagraph"/>
              <w:numPr>
                <w:ilvl w:val="0"/>
                <w:numId w:val="13"/>
              </w:numPr>
              <w:rPr>
                <w:rFonts w:ascii="Arial" w:hAnsi="Arial"/>
                <w:sz w:val="20"/>
                <w:szCs w:val="20"/>
              </w:rPr>
            </w:pPr>
            <w:r w:rsidRPr="00955DE8">
              <w:rPr>
                <w:rFonts w:ascii="Arial" w:hAnsi="Arial"/>
                <w:sz w:val="20"/>
                <w:szCs w:val="20"/>
              </w:rPr>
              <w:t>No outsiders</w:t>
            </w:r>
          </w:p>
        </w:tc>
        <w:tc>
          <w:tcPr>
            <w:tcW w:w="1239" w:type="dxa"/>
          </w:tcPr>
          <w:p w:rsidR="00826E37" w:rsidRPr="00955DE8" w:rsidRDefault="00E24136" w:rsidP="00AD3B5F">
            <w:pPr>
              <w:rPr>
                <w:rFonts w:ascii="Arial" w:hAnsi="Arial"/>
                <w:sz w:val="20"/>
                <w:szCs w:val="20"/>
              </w:rPr>
            </w:pPr>
            <w:r w:rsidRPr="00955DE8">
              <w:rPr>
                <w:rFonts w:ascii="Arial" w:hAnsi="Arial"/>
                <w:sz w:val="20"/>
                <w:szCs w:val="20"/>
              </w:rPr>
              <w:t>Throughout year</w:t>
            </w:r>
          </w:p>
        </w:tc>
        <w:tc>
          <w:tcPr>
            <w:tcW w:w="1133" w:type="dxa"/>
          </w:tcPr>
          <w:p w:rsidR="00826E37" w:rsidRPr="00955DE8" w:rsidRDefault="00E24136" w:rsidP="00AD3B5F">
            <w:pPr>
              <w:rPr>
                <w:rFonts w:ascii="Arial" w:hAnsi="Arial"/>
                <w:sz w:val="20"/>
                <w:szCs w:val="20"/>
              </w:rPr>
            </w:pPr>
            <w:r w:rsidRPr="00955DE8">
              <w:rPr>
                <w:rFonts w:ascii="Arial" w:hAnsi="Arial"/>
                <w:sz w:val="20"/>
                <w:szCs w:val="20"/>
              </w:rPr>
              <w:t>VV</w:t>
            </w:r>
          </w:p>
        </w:tc>
        <w:tc>
          <w:tcPr>
            <w:tcW w:w="707" w:type="dxa"/>
          </w:tcPr>
          <w:p w:rsidR="00826E37" w:rsidRPr="000B4D77" w:rsidRDefault="00826E37" w:rsidP="00AD3B5F">
            <w:pPr>
              <w:rPr>
                <w:rFonts w:ascii="Arial" w:hAnsi="Arial"/>
                <w:sz w:val="18"/>
                <w:szCs w:val="18"/>
              </w:rPr>
            </w:pPr>
          </w:p>
        </w:tc>
        <w:tc>
          <w:tcPr>
            <w:tcW w:w="1400" w:type="dxa"/>
            <w:shd w:val="clear" w:color="auto" w:fill="auto"/>
          </w:tcPr>
          <w:p w:rsidR="00826E37" w:rsidRPr="000B4D77" w:rsidRDefault="00826E37" w:rsidP="00AD3B5F">
            <w:pPr>
              <w:rPr>
                <w:rFonts w:ascii="Arial" w:hAnsi="Arial"/>
                <w:sz w:val="18"/>
                <w:szCs w:val="18"/>
              </w:rPr>
            </w:pPr>
          </w:p>
        </w:tc>
      </w:tr>
      <w:tr w:rsidR="00826E37" w:rsidRPr="000D5D60" w:rsidTr="00826E37">
        <w:trPr>
          <w:trHeight w:val="651"/>
        </w:trPr>
        <w:tc>
          <w:tcPr>
            <w:tcW w:w="2522" w:type="dxa"/>
          </w:tcPr>
          <w:p w:rsidR="00826E37" w:rsidRPr="00955DE8" w:rsidRDefault="00826E37" w:rsidP="00AD3B5F">
            <w:pPr>
              <w:rPr>
                <w:rFonts w:ascii="Arial" w:hAnsi="Arial"/>
                <w:sz w:val="20"/>
                <w:szCs w:val="20"/>
              </w:rPr>
            </w:pPr>
            <w:r w:rsidRPr="00955DE8">
              <w:rPr>
                <w:rFonts w:ascii="Arial" w:hAnsi="Arial"/>
                <w:sz w:val="20"/>
                <w:szCs w:val="20"/>
              </w:rPr>
              <w:t>Deployment of resources to ensure excellent outcomes for children (PE and sport Grant)</w:t>
            </w:r>
          </w:p>
        </w:tc>
        <w:tc>
          <w:tcPr>
            <w:tcW w:w="3914" w:type="dxa"/>
          </w:tcPr>
          <w:p w:rsidR="00345F3F" w:rsidRPr="00955DE8" w:rsidRDefault="00345F3F" w:rsidP="00345F3F">
            <w:pPr>
              <w:pStyle w:val="ListParagraph"/>
              <w:numPr>
                <w:ilvl w:val="0"/>
                <w:numId w:val="13"/>
              </w:numPr>
              <w:rPr>
                <w:rFonts w:ascii="Arial" w:hAnsi="Arial"/>
                <w:sz w:val="20"/>
                <w:szCs w:val="20"/>
              </w:rPr>
            </w:pPr>
            <w:r w:rsidRPr="00955DE8">
              <w:rPr>
                <w:rFonts w:ascii="Arial" w:hAnsi="Arial"/>
                <w:sz w:val="20"/>
                <w:szCs w:val="20"/>
              </w:rPr>
              <w:t>Complete PE and Sports Grant review</w:t>
            </w:r>
          </w:p>
          <w:p w:rsidR="00826E37" w:rsidRPr="00955DE8" w:rsidRDefault="00345F3F" w:rsidP="00345F3F">
            <w:pPr>
              <w:pStyle w:val="ListParagraph"/>
              <w:numPr>
                <w:ilvl w:val="0"/>
                <w:numId w:val="13"/>
              </w:numPr>
              <w:rPr>
                <w:rFonts w:ascii="Arial" w:hAnsi="Arial"/>
                <w:sz w:val="20"/>
                <w:szCs w:val="20"/>
              </w:rPr>
            </w:pPr>
            <w:r w:rsidRPr="00955DE8">
              <w:rPr>
                <w:rFonts w:ascii="Arial" w:hAnsi="Arial"/>
                <w:sz w:val="20"/>
                <w:szCs w:val="20"/>
              </w:rPr>
              <w:t>Write 2019 – 20 PE and Sports grant statement</w:t>
            </w:r>
          </w:p>
        </w:tc>
        <w:tc>
          <w:tcPr>
            <w:tcW w:w="1239" w:type="dxa"/>
          </w:tcPr>
          <w:p w:rsidR="00826E37" w:rsidRPr="00955DE8" w:rsidRDefault="00345F3F" w:rsidP="00AD3B5F">
            <w:pPr>
              <w:rPr>
                <w:rFonts w:ascii="Arial" w:hAnsi="Arial"/>
                <w:sz w:val="20"/>
                <w:szCs w:val="20"/>
              </w:rPr>
            </w:pPr>
            <w:r w:rsidRPr="00955DE8">
              <w:rPr>
                <w:rFonts w:ascii="Arial" w:hAnsi="Arial"/>
                <w:sz w:val="20"/>
                <w:szCs w:val="20"/>
              </w:rPr>
              <w:t>July 2019</w:t>
            </w:r>
          </w:p>
          <w:p w:rsidR="00345F3F" w:rsidRPr="00955DE8" w:rsidRDefault="00345F3F" w:rsidP="00AD3B5F">
            <w:pPr>
              <w:rPr>
                <w:rFonts w:ascii="Arial" w:hAnsi="Arial"/>
                <w:sz w:val="20"/>
                <w:szCs w:val="20"/>
              </w:rPr>
            </w:pPr>
          </w:p>
          <w:p w:rsidR="00345F3F" w:rsidRPr="00955DE8" w:rsidRDefault="00345F3F" w:rsidP="00AD3B5F">
            <w:pPr>
              <w:rPr>
                <w:rFonts w:ascii="Arial" w:hAnsi="Arial"/>
                <w:sz w:val="20"/>
                <w:szCs w:val="20"/>
              </w:rPr>
            </w:pPr>
            <w:r w:rsidRPr="00955DE8">
              <w:rPr>
                <w:rFonts w:ascii="Arial" w:hAnsi="Arial"/>
                <w:sz w:val="20"/>
                <w:szCs w:val="20"/>
              </w:rPr>
              <w:t>September 2019</w:t>
            </w:r>
          </w:p>
        </w:tc>
        <w:tc>
          <w:tcPr>
            <w:tcW w:w="1133" w:type="dxa"/>
          </w:tcPr>
          <w:p w:rsidR="00826E37" w:rsidRPr="00955DE8" w:rsidRDefault="00345F3F" w:rsidP="00AD3B5F">
            <w:pPr>
              <w:rPr>
                <w:rFonts w:ascii="Arial" w:hAnsi="Arial"/>
                <w:sz w:val="20"/>
                <w:szCs w:val="20"/>
              </w:rPr>
            </w:pPr>
            <w:r w:rsidRPr="00955DE8">
              <w:rPr>
                <w:rFonts w:ascii="Arial" w:hAnsi="Arial"/>
                <w:sz w:val="20"/>
                <w:szCs w:val="20"/>
              </w:rPr>
              <w:t xml:space="preserve">JD / </w:t>
            </w:r>
            <w:proofErr w:type="spellStart"/>
            <w:r w:rsidRPr="00955DE8">
              <w:rPr>
                <w:rFonts w:ascii="Arial" w:hAnsi="Arial"/>
                <w:sz w:val="20"/>
                <w:szCs w:val="20"/>
              </w:rPr>
              <w:t>GMcE</w:t>
            </w:r>
            <w:proofErr w:type="spellEnd"/>
          </w:p>
        </w:tc>
        <w:tc>
          <w:tcPr>
            <w:tcW w:w="707" w:type="dxa"/>
          </w:tcPr>
          <w:p w:rsidR="00826E37" w:rsidRPr="000B4D77" w:rsidRDefault="00826E37" w:rsidP="00AD3B5F">
            <w:pPr>
              <w:rPr>
                <w:rFonts w:ascii="Arial" w:hAnsi="Arial"/>
                <w:sz w:val="18"/>
                <w:szCs w:val="18"/>
              </w:rPr>
            </w:pPr>
          </w:p>
        </w:tc>
        <w:tc>
          <w:tcPr>
            <w:tcW w:w="1400" w:type="dxa"/>
            <w:shd w:val="clear" w:color="auto" w:fill="auto"/>
          </w:tcPr>
          <w:p w:rsidR="00826E37" w:rsidRPr="000B4D77" w:rsidRDefault="00826E37" w:rsidP="00AD3B5F">
            <w:pPr>
              <w:rPr>
                <w:rFonts w:ascii="Arial" w:hAnsi="Arial"/>
                <w:sz w:val="18"/>
                <w:szCs w:val="18"/>
              </w:rPr>
            </w:pPr>
          </w:p>
        </w:tc>
      </w:tr>
      <w:tr w:rsidR="00826E37" w:rsidRPr="000D5D60" w:rsidTr="00826E37">
        <w:trPr>
          <w:trHeight w:val="651"/>
        </w:trPr>
        <w:tc>
          <w:tcPr>
            <w:tcW w:w="2522" w:type="dxa"/>
          </w:tcPr>
          <w:p w:rsidR="00826E37" w:rsidRPr="00955DE8" w:rsidRDefault="00826E37" w:rsidP="00AD3B5F">
            <w:pPr>
              <w:rPr>
                <w:rFonts w:ascii="Arial" w:hAnsi="Arial"/>
                <w:sz w:val="20"/>
                <w:szCs w:val="20"/>
              </w:rPr>
            </w:pPr>
            <w:r w:rsidRPr="00955DE8">
              <w:rPr>
                <w:rFonts w:ascii="Arial" w:hAnsi="Arial"/>
                <w:sz w:val="20"/>
                <w:szCs w:val="20"/>
              </w:rPr>
              <w:t xml:space="preserve">Careers </w:t>
            </w:r>
            <w:proofErr w:type="spellStart"/>
            <w:r w:rsidRPr="00955DE8">
              <w:rPr>
                <w:rFonts w:ascii="Arial" w:hAnsi="Arial"/>
                <w:sz w:val="20"/>
                <w:szCs w:val="20"/>
              </w:rPr>
              <w:t>programme</w:t>
            </w:r>
            <w:proofErr w:type="spellEnd"/>
            <w:r w:rsidRPr="00955DE8">
              <w:rPr>
                <w:rFonts w:ascii="Arial" w:hAnsi="Arial"/>
                <w:sz w:val="20"/>
                <w:szCs w:val="20"/>
              </w:rPr>
              <w:t xml:space="preserve"> – advice, experiences, encourages children to aspire, make good choices and know what they need to succeed</w:t>
            </w:r>
          </w:p>
        </w:tc>
        <w:tc>
          <w:tcPr>
            <w:tcW w:w="3914" w:type="dxa"/>
          </w:tcPr>
          <w:p w:rsidR="00826E37" w:rsidRPr="00955DE8" w:rsidRDefault="007B26B7" w:rsidP="00AD3B5F">
            <w:pPr>
              <w:pStyle w:val="ListParagraph"/>
              <w:numPr>
                <w:ilvl w:val="0"/>
                <w:numId w:val="13"/>
              </w:numPr>
              <w:rPr>
                <w:rFonts w:ascii="Arial" w:hAnsi="Arial"/>
                <w:sz w:val="20"/>
                <w:szCs w:val="20"/>
              </w:rPr>
            </w:pPr>
            <w:r w:rsidRPr="00955DE8">
              <w:rPr>
                <w:rFonts w:ascii="Arial" w:hAnsi="Arial"/>
                <w:sz w:val="20"/>
                <w:szCs w:val="20"/>
              </w:rPr>
              <w:t xml:space="preserve">To develop an appropriate </w:t>
            </w:r>
            <w:proofErr w:type="spellStart"/>
            <w:r w:rsidRPr="00955DE8">
              <w:rPr>
                <w:rFonts w:ascii="Arial" w:hAnsi="Arial"/>
                <w:sz w:val="20"/>
                <w:szCs w:val="20"/>
              </w:rPr>
              <w:t>programme</w:t>
            </w:r>
            <w:proofErr w:type="spellEnd"/>
            <w:r w:rsidRPr="00955DE8">
              <w:rPr>
                <w:rFonts w:ascii="Arial" w:hAnsi="Arial"/>
                <w:sz w:val="20"/>
                <w:szCs w:val="20"/>
              </w:rPr>
              <w:t xml:space="preserve"> for careers education</w:t>
            </w:r>
          </w:p>
          <w:p w:rsidR="007B26B7" w:rsidRPr="00955DE8" w:rsidRDefault="007B26B7" w:rsidP="00AD3B5F">
            <w:pPr>
              <w:pStyle w:val="ListParagraph"/>
              <w:numPr>
                <w:ilvl w:val="0"/>
                <w:numId w:val="13"/>
              </w:numPr>
              <w:rPr>
                <w:rFonts w:ascii="Arial" w:hAnsi="Arial"/>
                <w:sz w:val="20"/>
                <w:szCs w:val="20"/>
              </w:rPr>
            </w:pPr>
            <w:r w:rsidRPr="00955DE8">
              <w:rPr>
                <w:rFonts w:ascii="Arial" w:hAnsi="Arial"/>
                <w:sz w:val="20"/>
                <w:szCs w:val="20"/>
              </w:rPr>
              <w:t>Plan visits / visitors to enhance plan</w:t>
            </w:r>
          </w:p>
          <w:p w:rsidR="007B26B7" w:rsidRPr="00955DE8" w:rsidRDefault="007B26B7" w:rsidP="00AD3B5F">
            <w:pPr>
              <w:pStyle w:val="ListParagraph"/>
              <w:numPr>
                <w:ilvl w:val="0"/>
                <w:numId w:val="13"/>
              </w:numPr>
              <w:rPr>
                <w:rFonts w:ascii="Arial" w:hAnsi="Arial"/>
                <w:sz w:val="20"/>
                <w:szCs w:val="20"/>
              </w:rPr>
            </w:pPr>
            <w:r w:rsidRPr="00955DE8">
              <w:rPr>
                <w:rFonts w:ascii="Arial" w:hAnsi="Arial"/>
                <w:sz w:val="20"/>
                <w:szCs w:val="20"/>
              </w:rPr>
              <w:t>Publish plan on website</w:t>
            </w:r>
          </w:p>
        </w:tc>
        <w:tc>
          <w:tcPr>
            <w:tcW w:w="1239" w:type="dxa"/>
          </w:tcPr>
          <w:p w:rsidR="00826E37" w:rsidRPr="00955DE8" w:rsidRDefault="007B26B7" w:rsidP="00AD3B5F">
            <w:pPr>
              <w:rPr>
                <w:rFonts w:ascii="Arial" w:hAnsi="Arial"/>
                <w:sz w:val="20"/>
                <w:szCs w:val="20"/>
              </w:rPr>
            </w:pPr>
            <w:r w:rsidRPr="00955DE8">
              <w:rPr>
                <w:rFonts w:ascii="Arial" w:hAnsi="Arial"/>
                <w:sz w:val="20"/>
                <w:szCs w:val="20"/>
              </w:rPr>
              <w:t>September 2019</w:t>
            </w:r>
          </w:p>
        </w:tc>
        <w:tc>
          <w:tcPr>
            <w:tcW w:w="1133" w:type="dxa"/>
          </w:tcPr>
          <w:p w:rsidR="00826E37" w:rsidRPr="00955DE8" w:rsidRDefault="007B26B7" w:rsidP="00AD3B5F">
            <w:pPr>
              <w:rPr>
                <w:rFonts w:ascii="Arial" w:hAnsi="Arial"/>
                <w:sz w:val="20"/>
                <w:szCs w:val="20"/>
              </w:rPr>
            </w:pPr>
            <w:r w:rsidRPr="00955DE8">
              <w:rPr>
                <w:rFonts w:ascii="Arial" w:hAnsi="Arial"/>
                <w:sz w:val="20"/>
                <w:szCs w:val="20"/>
              </w:rPr>
              <w:t>VE</w:t>
            </w:r>
          </w:p>
        </w:tc>
        <w:tc>
          <w:tcPr>
            <w:tcW w:w="707" w:type="dxa"/>
          </w:tcPr>
          <w:p w:rsidR="00826E37" w:rsidRPr="000B4D77" w:rsidRDefault="00826E37" w:rsidP="00AD3B5F">
            <w:pPr>
              <w:rPr>
                <w:rFonts w:ascii="Arial" w:hAnsi="Arial"/>
                <w:sz w:val="18"/>
                <w:szCs w:val="18"/>
              </w:rPr>
            </w:pPr>
          </w:p>
        </w:tc>
        <w:tc>
          <w:tcPr>
            <w:tcW w:w="1400" w:type="dxa"/>
            <w:shd w:val="clear" w:color="auto" w:fill="auto"/>
          </w:tcPr>
          <w:p w:rsidR="00826E37" w:rsidRPr="000B4D77" w:rsidRDefault="00826E37" w:rsidP="00AD3B5F">
            <w:pPr>
              <w:rPr>
                <w:rFonts w:ascii="Arial" w:hAnsi="Arial"/>
                <w:sz w:val="18"/>
                <w:szCs w:val="18"/>
              </w:rPr>
            </w:pPr>
          </w:p>
        </w:tc>
      </w:tr>
      <w:tr w:rsidR="00826E37" w:rsidRPr="000D5D60" w:rsidTr="00826E37">
        <w:trPr>
          <w:trHeight w:val="651"/>
        </w:trPr>
        <w:tc>
          <w:tcPr>
            <w:tcW w:w="2522" w:type="dxa"/>
          </w:tcPr>
          <w:p w:rsidR="00826E37" w:rsidRPr="00955DE8" w:rsidRDefault="00826E37" w:rsidP="00826E37">
            <w:pPr>
              <w:rPr>
                <w:rFonts w:ascii="Arial" w:hAnsi="Arial"/>
                <w:sz w:val="20"/>
                <w:szCs w:val="20"/>
              </w:rPr>
            </w:pPr>
            <w:r w:rsidRPr="00955DE8">
              <w:rPr>
                <w:rFonts w:ascii="Arial" w:hAnsi="Arial"/>
                <w:sz w:val="20"/>
                <w:szCs w:val="20"/>
              </w:rPr>
              <w:t>SMSCD:</w:t>
            </w:r>
            <w:r w:rsidR="007B26B7" w:rsidRPr="00955DE8">
              <w:rPr>
                <w:rFonts w:ascii="Arial" w:hAnsi="Arial"/>
                <w:sz w:val="20"/>
                <w:szCs w:val="20"/>
              </w:rPr>
              <w:t xml:space="preserve"> </w:t>
            </w:r>
            <w:r w:rsidRPr="00955DE8">
              <w:rPr>
                <w:rFonts w:ascii="Arial" w:hAnsi="Arial"/>
                <w:sz w:val="20"/>
                <w:szCs w:val="20"/>
              </w:rPr>
              <w:t>Opportunities to be reflective about beliefs / experiences</w:t>
            </w:r>
          </w:p>
          <w:p w:rsidR="00826E37" w:rsidRPr="00955DE8" w:rsidRDefault="00826E37" w:rsidP="00826E37">
            <w:pPr>
              <w:rPr>
                <w:rFonts w:ascii="Arial" w:hAnsi="Arial"/>
                <w:sz w:val="20"/>
                <w:szCs w:val="20"/>
              </w:rPr>
            </w:pPr>
            <w:r w:rsidRPr="00955DE8">
              <w:rPr>
                <w:rFonts w:ascii="Arial" w:hAnsi="Arial"/>
                <w:sz w:val="20"/>
                <w:szCs w:val="20"/>
              </w:rPr>
              <w:t>Respect for others</w:t>
            </w:r>
          </w:p>
          <w:p w:rsidR="00826E37" w:rsidRPr="00955DE8" w:rsidRDefault="00826E37" w:rsidP="00826E37">
            <w:pPr>
              <w:rPr>
                <w:rFonts w:ascii="Arial" w:hAnsi="Arial"/>
                <w:sz w:val="20"/>
                <w:szCs w:val="20"/>
              </w:rPr>
            </w:pPr>
            <w:r w:rsidRPr="00955DE8">
              <w:rPr>
                <w:rFonts w:ascii="Arial" w:hAnsi="Arial"/>
                <w:sz w:val="20"/>
                <w:szCs w:val="20"/>
              </w:rPr>
              <w:t>Imaginative and creative learning</w:t>
            </w:r>
          </w:p>
          <w:p w:rsidR="00826E37" w:rsidRPr="00955DE8" w:rsidRDefault="00826E37" w:rsidP="00826E37">
            <w:pPr>
              <w:rPr>
                <w:rFonts w:ascii="Arial" w:hAnsi="Arial"/>
                <w:sz w:val="20"/>
                <w:szCs w:val="20"/>
              </w:rPr>
            </w:pPr>
            <w:r w:rsidRPr="00955DE8">
              <w:rPr>
                <w:rFonts w:ascii="Arial" w:hAnsi="Arial"/>
                <w:sz w:val="20"/>
                <w:szCs w:val="20"/>
              </w:rPr>
              <w:t>Working together – co-operative</w:t>
            </w:r>
          </w:p>
        </w:tc>
        <w:tc>
          <w:tcPr>
            <w:tcW w:w="3914" w:type="dxa"/>
          </w:tcPr>
          <w:p w:rsidR="00826E37" w:rsidRPr="00955DE8" w:rsidRDefault="007B26B7" w:rsidP="00AD3B5F">
            <w:pPr>
              <w:pStyle w:val="ListParagraph"/>
              <w:numPr>
                <w:ilvl w:val="0"/>
                <w:numId w:val="13"/>
              </w:numPr>
              <w:rPr>
                <w:rFonts w:ascii="Arial" w:hAnsi="Arial"/>
                <w:sz w:val="20"/>
                <w:szCs w:val="20"/>
              </w:rPr>
            </w:pPr>
            <w:proofErr w:type="spellStart"/>
            <w:r w:rsidRPr="00955DE8">
              <w:rPr>
                <w:rFonts w:ascii="Arial" w:hAnsi="Arial"/>
                <w:sz w:val="20"/>
                <w:szCs w:val="20"/>
              </w:rPr>
              <w:t>Programme</w:t>
            </w:r>
            <w:proofErr w:type="spellEnd"/>
            <w:r w:rsidRPr="00955DE8">
              <w:rPr>
                <w:rFonts w:ascii="Arial" w:hAnsi="Arial"/>
                <w:sz w:val="20"/>
                <w:szCs w:val="20"/>
              </w:rPr>
              <w:t xml:space="preserve"> of assemblies and circle time activities linked to spiritual, moral, social, cultural development, respect for others</w:t>
            </w:r>
          </w:p>
          <w:p w:rsidR="007B26B7" w:rsidRPr="00955DE8" w:rsidRDefault="007B26B7" w:rsidP="00AD3B5F">
            <w:pPr>
              <w:pStyle w:val="ListParagraph"/>
              <w:numPr>
                <w:ilvl w:val="0"/>
                <w:numId w:val="13"/>
              </w:numPr>
              <w:rPr>
                <w:rFonts w:ascii="Arial" w:hAnsi="Arial"/>
                <w:sz w:val="20"/>
                <w:szCs w:val="20"/>
              </w:rPr>
            </w:pPr>
            <w:r w:rsidRPr="00955DE8">
              <w:rPr>
                <w:rFonts w:ascii="Arial" w:hAnsi="Arial"/>
                <w:sz w:val="20"/>
                <w:szCs w:val="20"/>
              </w:rPr>
              <w:t>Plan opportunities for creative and imaginative learning</w:t>
            </w:r>
          </w:p>
          <w:p w:rsidR="007B26B7" w:rsidRPr="00955DE8" w:rsidRDefault="007B26B7" w:rsidP="00AD3B5F">
            <w:pPr>
              <w:pStyle w:val="ListParagraph"/>
              <w:numPr>
                <w:ilvl w:val="0"/>
                <w:numId w:val="13"/>
              </w:numPr>
              <w:rPr>
                <w:rFonts w:ascii="Arial" w:hAnsi="Arial"/>
                <w:sz w:val="20"/>
                <w:szCs w:val="20"/>
              </w:rPr>
            </w:pPr>
            <w:r w:rsidRPr="00955DE8">
              <w:rPr>
                <w:rFonts w:ascii="Arial" w:hAnsi="Arial"/>
                <w:sz w:val="20"/>
                <w:szCs w:val="20"/>
              </w:rPr>
              <w:t>Maintain Co-operative approaches, ensuring all new staff are trained in these techniques.</w:t>
            </w:r>
          </w:p>
        </w:tc>
        <w:tc>
          <w:tcPr>
            <w:tcW w:w="1239" w:type="dxa"/>
          </w:tcPr>
          <w:p w:rsidR="00826E37" w:rsidRPr="00955DE8" w:rsidRDefault="007B26B7" w:rsidP="00AD3B5F">
            <w:pPr>
              <w:rPr>
                <w:rFonts w:ascii="Arial" w:hAnsi="Arial"/>
                <w:sz w:val="20"/>
                <w:szCs w:val="20"/>
              </w:rPr>
            </w:pPr>
            <w:r w:rsidRPr="00955DE8">
              <w:rPr>
                <w:rFonts w:ascii="Arial" w:hAnsi="Arial"/>
                <w:sz w:val="20"/>
                <w:szCs w:val="20"/>
              </w:rPr>
              <w:t>Throughout year</w:t>
            </w:r>
          </w:p>
        </w:tc>
        <w:tc>
          <w:tcPr>
            <w:tcW w:w="1133" w:type="dxa"/>
          </w:tcPr>
          <w:p w:rsidR="00826E37" w:rsidRPr="00955DE8" w:rsidRDefault="007B26B7" w:rsidP="00AD3B5F">
            <w:pPr>
              <w:rPr>
                <w:rFonts w:ascii="Arial" w:hAnsi="Arial"/>
                <w:sz w:val="20"/>
                <w:szCs w:val="20"/>
              </w:rPr>
            </w:pPr>
            <w:r w:rsidRPr="00955DE8">
              <w:rPr>
                <w:rFonts w:ascii="Arial" w:hAnsi="Arial"/>
                <w:sz w:val="20"/>
                <w:szCs w:val="20"/>
              </w:rPr>
              <w:t>VV</w:t>
            </w:r>
          </w:p>
        </w:tc>
        <w:tc>
          <w:tcPr>
            <w:tcW w:w="707" w:type="dxa"/>
          </w:tcPr>
          <w:p w:rsidR="00826E37" w:rsidRPr="000B4D77" w:rsidRDefault="00826E37" w:rsidP="00AD3B5F">
            <w:pPr>
              <w:rPr>
                <w:rFonts w:ascii="Arial" w:hAnsi="Arial"/>
                <w:sz w:val="18"/>
                <w:szCs w:val="18"/>
              </w:rPr>
            </w:pPr>
          </w:p>
        </w:tc>
        <w:tc>
          <w:tcPr>
            <w:tcW w:w="1400" w:type="dxa"/>
            <w:shd w:val="clear" w:color="auto" w:fill="auto"/>
          </w:tcPr>
          <w:p w:rsidR="00826E37" w:rsidRPr="000B4D77" w:rsidRDefault="00826E37" w:rsidP="00AD3B5F">
            <w:pPr>
              <w:rPr>
                <w:rFonts w:ascii="Arial" w:hAnsi="Arial"/>
                <w:sz w:val="18"/>
                <w:szCs w:val="18"/>
              </w:rPr>
            </w:pPr>
          </w:p>
        </w:tc>
      </w:tr>
      <w:tr w:rsidR="00826E37" w:rsidRPr="000D5D60" w:rsidTr="00826E37">
        <w:trPr>
          <w:trHeight w:val="651"/>
        </w:trPr>
        <w:tc>
          <w:tcPr>
            <w:tcW w:w="2522" w:type="dxa"/>
          </w:tcPr>
          <w:p w:rsidR="00826E37" w:rsidRPr="00955DE8" w:rsidRDefault="00826E37" w:rsidP="00826E37">
            <w:pPr>
              <w:rPr>
                <w:rFonts w:ascii="Arial" w:hAnsi="Arial"/>
                <w:sz w:val="20"/>
                <w:szCs w:val="20"/>
              </w:rPr>
            </w:pPr>
            <w:r w:rsidRPr="00955DE8">
              <w:rPr>
                <w:rFonts w:ascii="Arial" w:hAnsi="Arial"/>
                <w:sz w:val="20"/>
                <w:szCs w:val="20"/>
              </w:rPr>
              <w:t>Transition:</w:t>
            </w:r>
          </w:p>
          <w:p w:rsidR="00826E37" w:rsidRPr="00955DE8" w:rsidRDefault="00826E37" w:rsidP="00826E37">
            <w:pPr>
              <w:rPr>
                <w:rFonts w:ascii="Arial" w:hAnsi="Arial"/>
                <w:sz w:val="20"/>
                <w:szCs w:val="20"/>
              </w:rPr>
            </w:pPr>
            <w:r w:rsidRPr="00955DE8">
              <w:rPr>
                <w:rFonts w:ascii="Arial" w:hAnsi="Arial"/>
                <w:sz w:val="20"/>
                <w:szCs w:val="20"/>
              </w:rPr>
              <w:t>Nursery to Reception</w:t>
            </w:r>
          </w:p>
          <w:p w:rsidR="00826E37" w:rsidRPr="00955DE8" w:rsidRDefault="00826E37" w:rsidP="00826E37">
            <w:pPr>
              <w:rPr>
                <w:rFonts w:ascii="Arial" w:hAnsi="Arial"/>
                <w:sz w:val="20"/>
                <w:szCs w:val="20"/>
              </w:rPr>
            </w:pPr>
            <w:r w:rsidRPr="00955DE8">
              <w:rPr>
                <w:rFonts w:ascii="Arial" w:hAnsi="Arial"/>
                <w:sz w:val="20"/>
                <w:szCs w:val="20"/>
              </w:rPr>
              <w:t>Reception to Y1</w:t>
            </w:r>
          </w:p>
          <w:p w:rsidR="00826E37" w:rsidRPr="00955DE8" w:rsidRDefault="00826E37" w:rsidP="00826E37">
            <w:pPr>
              <w:rPr>
                <w:rFonts w:ascii="Arial" w:hAnsi="Arial"/>
                <w:sz w:val="20"/>
                <w:szCs w:val="20"/>
              </w:rPr>
            </w:pPr>
            <w:r w:rsidRPr="00955DE8">
              <w:rPr>
                <w:rFonts w:ascii="Arial" w:hAnsi="Arial"/>
                <w:sz w:val="20"/>
                <w:szCs w:val="20"/>
              </w:rPr>
              <w:t>Y2 to Y3</w:t>
            </w:r>
          </w:p>
          <w:p w:rsidR="00826E37" w:rsidRPr="00955DE8" w:rsidRDefault="00826E37" w:rsidP="00826E37">
            <w:pPr>
              <w:rPr>
                <w:rFonts w:ascii="Arial" w:hAnsi="Arial"/>
                <w:sz w:val="20"/>
                <w:szCs w:val="20"/>
              </w:rPr>
            </w:pPr>
            <w:r w:rsidRPr="00955DE8">
              <w:rPr>
                <w:rFonts w:ascii="Arial" w:hAnsi="Arial"/>
                <w:sz w:val="20"/>
                <w:szCs w:val="20"/>
              </w:rPr>
              <w:t>Y6 to Secondary</w:t>
            </w:r>
          </w:p>
        </w:tc>
        <w:tc>
          <w:tcPr>
            <w:tcW w:w="3914" w:type="dxa"/>
          </w:tcPr>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Attendance at appropriate training</w:t>
            </w:r>
          </w:p>
          <w:p w:rsidR="00E24136" w:rsidRPr="00955DE8" w:rsidRDefault="00E24136" w:rsidP="00E24136">
            <w:pPr>
              <w:pStyle w:val="ListParagraph"/>
              <w:rPr>
                <w:rFonts w:ascii="Arial" w:hAnsi="Arial"/>
                <w:sz w:val="20"/>
                <w:szCs w:val="20"/>
              </w:rPr>
            </w:pP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Meetings with previous / next teacher in class swap week to share data</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Track progress of identified children – are they making expected progress?</w:t>
            </w:r>
          </w:p>
          <w:p w:rsidR="00E24136" w:rsidRPr="00955DE8" w:rsidRDefault="00E24136" w:rsidP="00E24136">
            <w:pPr>
              <w:pStyle w:val="ListParagraph"/>
              <w:rPr>
                <w:rFonts w:ascii="Arial" w:hAnsi="Arial"/>
                <w:sz w:val="20"/>
                <w:szCs w:val="20"/>
              </w:rPr>
            </w:pP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Opportunities for children to meet new staff team (class swap week / Transition days to Secondary)</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lastRenderedPageBreak/>
              <w:t>Staff to spend time in previous phase to observe level of pitch / expectation / range of activities / curriculum offer</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Meeting with previous / next teacher at end of first ½ term – discussion / book look – are children where they should be?</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Home and nursery visits for “new to school” starters</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Parents information evening for Reception starters</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 xml:space="preserve">Transition book </w:t>
            </w:r>
          </w:p>
          <w:p w:rsidR="00E24136" w:rsidRPr="00955DE8" w:rsidRDefault="00E24136" w:rsidP="00E24136">
            <w:pPr>
              <w:pStyle w:val="ListParagraph"/>
              <w:numPr>
                <w:ilvl w:val="0"/>
                <w:numId w:val="11"/>
              </w:numPr>
              <w:rPr>
                <w:rFonts w:ascii="Arial" w:hAnsi="Arial"/>
                <w:sz w:val="20"/>
                <w:szCs w:val="20"/>
              </w:rPr>
            </w:pPr>
            <w:r w:rsidRPr="00955DE8">
              <w:rPr>
                <w:rFonts w:ascii="Arial" w:hAnsi="Arial"/>
                <w:sz w:val="20"/>
                <w:szCs w:val="20"/>
              </w:rPr>
              <w:t>Parents Handbook (update)</w:t>
            </w:r>
          </w:p>
          <w:p w:rsidR="00826E37" w:rsidRPr="00955DE8" w:rsidRDefault="00E24136" w:rsidP="00E24136">
            <w:pPr>
              <w:pStyle w:val="ListParagraph"/>
              <w:numPr>
                <w:ilvl w:val="0"/>
                <w:numId w:val="13"/>
              </w:numPr>
              <w:rPr>
                <w:rFonts w:ascii="Arial" w:hAnsi="Arial"/>
                <w:sz w:val="20"/>
                <w:szCs w:val="20"/>
              </w:rPr>
            </w:pPr>
            <w:r w:rsidRPr="00955DE8">
              <w:rPr>
                <w:rFonts w:ascii="Arial" w:hAnsi="Arial"/>
                <w:sz w:val="20"/>
                <w:szCs w:val="20"/>
              </w:rPr>
              <w:t>Raising Aspirations / Primary College</w:t>
            </w:r>
          </w:p>
        </w:tc>
        <w:tc>
          <w:tcPr>
            <w:tcW w:w="1239" w:type="dxa"/>
          </w:tcPr>
          <w:p w:rsidR="00E24136" w:rsidRPr="00955DE8" w:rsidRDefault="00E24136" w:rsidP="00E24136">
            <w:pPr>
              <w:rPr>
                <w:rFonts w:ascii="Arial" w:hAnsi="Arial"/>
                <w:sz w:val="20"/>
                <w:szCs w:val="20"/>
              </w:rPr>
            </w:pPr>
            <w:r w:rsidRPr="00955DE8">
              <w:rPr>
                <w:rFonts w:ascii="Arial" w:hAnsi="Arial"/>
                <w:sz w:val="20"/>
                <w:szCs w:val="20"/>
              </w:rPr>
              <w:lastRenderedPageBreak/>
              <w:t>Ongoing</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July 18</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End of each term</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July 19</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July / Sep 19</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Oct 19</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July 19 /20</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July 19 / 20</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July 19</w:t>
            </w:r>
          </w:p>
          <w:p w:rsidR="00E24136" w:rsidRPr="00955DE8" w:rsidRDefault="00E24136" w:rsidP="00E24136">
            <w:pPr>
              <w:rPr>
                <w:rFonts w:ascii="Arial" w:hAnsi="Arial"/>
                <w:sz w:val="20"/>
                <w:szCs w:val="20"/>
              </w:rPr>
            </w:pPr>
            <w:r w:rsidRPr="00955DE8">
              <w:rPr>
                <w:rFonts w:ascii="Arial" w:hAnsi="Arial"/>
                <w:sz w:val="20"/>
                <w:szCs w:val="20"/>
              </w:rPr>
              <w:t>July 19</w:t>
            </w:r>
          </w:p>
          <w:p w:rsidR="00826E37" w:rsidRPr="00955DE8" w:rsidRDefault="00E24136" w:rsidP="00E24136">
            <w:pPr>
              <w:rPr>
                <w:rFonts w:ascii="Arial" w:hAnsi="Arial"/>
                <w:sz w:val="20"/>
                <w:szCs w:val="20"/>
              </w:rPr>
            </w:pPr>
            <w:r w:rsidRPr="00955DE8">
              <w:rPr>
                <w:rFonts w:ascii="Arial" w:hAnsi="Arial"/>
                <w:sz w:val="20"/>
                <w:szCs w:val="20"/>
              </w:rPr>
              <w:t>Each term / July 2020</w:t>
            </w:r>
          </w:p>
        </w:tc>
        <w:tc>
          <w:tcPr>
            <w:tcW w:w="1133" w:type="dxa"/>
          </w:tcPr>
          <w:p w:rsidR="00E24136" w:rsidRPr="00955DE8" w:rsidRDefault="00E24136" w:rsidP="00E24136">
            <w:pPr>
              <w:rPr>
                <w:rFonts w:ascii="Arial" w:hAnsi="Arial"/>
                <w:sz w:val="20"/>
                <w:szCs w:val="20"/>
              </w:rPr>
            </w:pPr>
            <w:r w:rsidRPr="00955DE8">
              <w:rPr>
                <w:rFonts w:ascii="Arial" w:hAnsi="Arial"/>
                <w:sz w:val="20"/>
                <w:szCs w:val="20"/>
              </w:rPr>
              <w:lastRenderedPageBreak/>
              <w:t>Costs in sections above</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lastRenderedPageBreak/>
              <w:t xml:space="preserve">£750 </w:t>
            </w:r>
          </w:p>
          <w:p w:rsidR="00E24136" w:rsidRPr="00955DE8" w:rsidRDefault="00E24136" w:rsidP="00E24136">
            <w:pPr>
              <w:rPr>
                <w:rFonts w:ascii="Arial" w:hAnsi="Arial"/>
                <w:sz w:val="20"/>
                <w:szCs w:val="20"/>
              </w:rPr>
            </w:pPr>
            <w:r w:rsidRPr="00955DE8">
              <w:rPr>
                <w:rFonts w:ascii="Arial" w:hAnsi="Arial"/>
                <w:sz w:val="20"/>
                <w:szCs w:val="20"/>
              </w:rPr>
              <w:t>(5 days)</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 xml:space="preserve">£300 </w:t>
            </w:r>
          </w:p>
          <w:p w:rsidR="00E24136" w:rsidRPr="00955DE8" w:rsidRDefault="00E24136" w:rsidP="00E24136">
            <w:pPr>
              <w:rPr>
                <w:rFonts w:ascii="Arial" w:hAnsi="Arial"/>
                <w:sz w:val="20"/>
                <w:szCs w:val="20"/>
              </w:rPr>
            </w:pPr>
            <w:r w:rsidRPr="00955DE8">
              <w:rPr>
                <w:rFonts w:ascii="Arial" w:hAnsi="Arial"/>
                <w:sz w:val="20"/>
                <w:szCs w:val="20"/>
              </w:rPr>
              <w:t>(2 days)</w:t>
            </w: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p>
          <w:p w:rsidR="00E24136" w:rsidRPr="00955DE8" w:rsidRDefault="00E24136" w:rsidP="00E24136">
            <w:pPr>
              <w:rPr>
                <w:rFonts w:ascii="Arial" w:hAnsi="Arial"/>
                <w:sz w:val="20"/>
                <w:szCs w:val="20"/>
              </w:rPr>
            </w:pPr>
            <w:r w:rsidRPr="00955DE8">
              <w:rPr>
                <w:rFonts w:ascii="Arial" w:hAnsi="Arial"/>
                <w:sz w:val="20"/>
                <w:szCs w:val="20"/>
              </w:rPr>
              <w:t>£500</w:t>
            </w:r>
          </w:p>
          <w:p w:rsidR="00E24136" w:rsidRPr="00955DE8" w:rsidRDefault="00E24136" w:rsidP="00E24136">
            <w:pPr>
              <w:rPr>
                <w:rFonts w:ascii="Arial" w:hAnsi="Arial"/>
                <w:sz w:val="20"/>
                <w:szCs w:val="20"/>
              </w:rPr>
            </w:pPr>
            <w:r w:rsidRPr="00955DE8">
              <w:rPr>
                <w:rFonts w:ascii="Arial" w:hAnsi="Arial"/>
                <w:sz w:val="20"/>
                <w:szCs w:val="20"/>
              </w:rPr>
              <w:t>£500</w:t>
            </w:r>
          </w:p>
          <w:p w:rsidR="00E24136" w:rsidRPr="00955DE8" w:rsidRDefault="00E24136" w:rsidP="00E24136">
            <w:pPr>
              <w:rPr>
                <w:rFonts w:ascii="Arial" w:hAnsi="Arial"/>
                <w:sz w:val="20"/>
                <w:szCs w:val="20"/>
              </w:rPr>
            </w:pPr>
            <w:r w:rsidRPr="00955DE8">
              <w:rPr>
                <w:rFonts w:ascii="Arial" w:hAnsi="Arial"/>
                <w:sz w:val="20"/>
                <w:szCs w:val="20"/>
              </w:rPr>
              <w:t>£250</w:t>
            </w:r>
          </w:p>
          <w:p w:rsidR="00826E37" w:rsidRPr="00955DE8" w:rsidRDefault="00826E37" w:rsidP="00AD3B5F">
            <w:pPr>
              <w:rPr>
                <w:rFonts w:ascii="Arial" w:hAnsi="Arial"/>
                <w:sz w:val="20"/>
                <w:szCs w:val="20"/>
              </w:rPr>
            </w:pPr>
          </w:p>
        </w:tc>
        <w:tc>
          <w:tcPr>
            <w:tcW w:w="707" w:type="dxa"/>
          </w:tcPr>
          <w:p w:rsidR="00826E37" w:rsidRPr="000B4D77" w:rsidRDefault="00826E37" w:rsidP="00AD3B5F">
            <w:pPr>
              <w:rPr>
                <w:rFonts w:ascii="Arial" w:hAnsi="Arial"/>
                <w:sz w:val="18"/>
                <w:szCs w:val="18"/>
              </w:rPr>
            </w:pPr>
          </w:p>
        </w:tc>
        <w:tc>
          <w:tcPr>
            <w:tcW w:w="1400" w:type="dxa"/>
            <w:shd w:val="clear" w:color="auto" w:fill="auto"/>
          </w:tcPr>
          <w:p w:rsidR="00826E37" w:rsidRPr="000B4D77" w:rsidRDefault="00826E37" w:rsidP="00AD3B5F">
            <w:pPr>
              <w:rPr>
                <w:rFonts w:ascii="Arial" w:hAnsi="Arial"/>
                <w:sz w:val="18"/>
                <w:szCs w:val="18"/>
              </w:rPr>
            </w:pPr>
          </w:p>
        </w:tc>
      </w:tr>
    </w:tbl>
    <w:p w:rsidR="00AD3B5F" w:rsidRDefault="00AD3B5F"/>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7B26B7" w:rsidRDefault="007B26B7" w:rsidP="00AD3B5F">
      <w:pPr>
        <w:rPr>
          <w:rFonts w:ascii="Arial" w:hAnsi="Arial"/>
        </w:rPr>
      </w:pPr>
    </w:p>
    <w:p w:rsidR="00955DE8" w:rsidRDefault="00955DE8" w:rsidP="00AD3B5F">
      <w:pPr>
        <w:rPr>
          <w:rFonts w:ascii="Arial" w:hAnsi="Arial"/>
        </w:rPr>
      </w:pPr>
    </w:p>
    <w:p w:rsidR="00AD3B5F" w:rsidRDefault="00905E00" w:rsidP="00AD3B5F">
      <w:pPr>
        <w:rPr>
          <w:rFonts w:ascii="Arial" w:hAnsi="Arial"/>
        </w:rPr>
      </w:pPr>
      <w:proofErr w:type="spellStart"/>
      <w:r>
        <w:rPr>
          <w:rFonts w:ascii="Arial" w:hAnsi="Arial"/>
        </w:rPr>
        <w:lastRenderedPageBreak/>
        <w:t>Behaviour</w:t>
      </w:r>
      <w:proofErr w:type="spellEnd"/>
      <w:r>
        <w:rPr>
          <w:rFonts w:ascii="Arial" w:hAnsi="Arial"/>
        </w:rPr>
        <w:t xml:space="preserve"> and attitudes</w:t>
      </w:r>
    </w:p>
    <w:tbl>
      <w:tblPr>
        <w:tblStyle w:val="TableGrid"/>
        <w:tblW w:w="10915" w:type="dxa"/>
        <w:tblInd w:w="-1168" w:type="dxa"/>
        <w:tblLook w:val="04A0" w:firstRow="1" w:lastRow="0" w:firstColumn="1" w:lastColumn="0" w:noHBand="0" w:noVBand="1"/>
      </w:tblPr>
      <w:tblGrid>
        <w:gridCol w:w="2331"/>
        <w:gridCol w:w="3702"/>
        <w:gridCol w:w="1195"/>
        <w:gridCol w:w="1131"/>
        <w:gridCol w:w="1228"/>
        <w:gridCol w:w="1328"/>
      </w:tblGrid>
      <w:tr w:rsidR="00D87BD2" w:rsidRPr="000D5D60" w:rsidTr="00F43395">
        <w:tc>
          <w:tcPr>
            <w:tcW w:w="2370" w:type="dxa"/>
            <w:shd w:val="clear" w:color="auto" w:fill="FFF2CC" w:themeFill="accent4" w:themeFillTint="33"/>
          </w:tcPr>
          <w:p w:rsidR="00D87BD2" w:rsidRPr="000D5D60" w:rsidRDefault="00D87BD2" w:rsidP="00F43395">
            <w:pPr>
              <w:rPr>
                <w:rFonts w:ascii="Arial" w:hAnsi="Arial"/>
                <w:sz w:val="20"/>
                <w:szCs w:val="20"/>
              </w:rPr>
            </w:pPr>
            <w:r w:rsidRPr="000D5D60">
              <w:rPr>
                <w:rFonts w:ascii="Arial" w:hAnsi="Arial"/>
                <w:sz w:val="20"/>
                <w:szCs w:val="20"/>
              </w:rPr>
              <w:t>SDP focus area</w:t>
            </w:r>
          </w:p>
        </w:tc>
        <w:tc>
          <w:tcPr>
            <w:tcW w:w="3761" w:type="dxa"/>
            <w:shd w:val="clear" w:color="auto" w:fill="FFF2CC" w:themeFill="accent4" w:themeFillTint="33"/>
          </w:tcPr>
          <w:p w:rsidR="00D87BD2" w:rsidRPr="000D5D60" w:rsidRDefault="00D87BD2" w:rsidP="00F43395">
            <w:pPr>
              <w:rPr>
                <w:rFonts w:ascii="Arial" w:hAnsi="Arial"/>
                <w:sz w:val="20"/>
                <w:szCs w:val="20"/>
              </w:rPr>
            </w:pPr>
            <w:r w:rsidRPr="000D5D60">
              <w:rPr>
                <w:rFonts w:ascii="Arial" w:hAnsi="Arial"/>
                <w:sz w:val="20"/>
                <w:szCs w:val="20"/>
              </w:rPr>
              <w:t>Actions</w:t>
            </w:r>
          </w:p>
        </w:tc>
        <w:tc>
          <w:tcPr>
            <w:tcW w:w="1179" w:type="dxa"/>
            <w:shd w:val="clear" w:color="auto" w:fill="FFF2CC" w:themeFill="accent4" w:themeFillTint="33"/>
          </w:tcPr>
          <w:p w:rsidR="00D87BD2" w:rsidRPr="000D5D60" w:rsidRDefault="00D87BD2" w:rsidP="00F43395">
            <w:pPr>
              <w:rPr>
                <w:rFonts w:ascii="Arial" w:hAnsi="Arial"/>
                <w:sz w:val="20"/>
                <w:szCs w:val="20"/>
              </w:rPr>
            </w:pPr>
            <w:r w:rsidRPr="000D5D60">
              <w:rPr>
                <w:rFonts w:ascii="Arial" w:hAnsi="Arial"/>
                <w:sz w:val="20"/>
                <w:szCs w:val="20"/>
              </w:rPr>
              <w:t>Timescale</w:t>
            </w:r>
          </w:p>
        </w:tc>
        <w:tc>
          <w:tcPr>
            <w:tcW w:w="1132" w:type="dxa"/>
            <w:shd w:val="clear" w:color="auto" w:fill="FFF2CC" w:themeFill="accent4" w:themeFillTint="33"/>
          </w:tcPr>
          <w:p w:rsidR="00D87BD2" w:rsidRPr="000D5D60" w:rsidRDefault="00D87BD2" w:rsidP="00F43395">
            <w:pPr>
              <w:rPr>
                <w:rFonts w:ascii="Arial" w:hAnsi="Arial"/>
                <w:sz w:val="20"/>
                <w:szCs w:val="20"/>
              </w:rPr>
            </w:pPr>
            <w:r w:rsidRPr="000D5D60">
              <w:rPr>
                <w:rFonts w:ascii="Arial" w:hAnsi="Arial"/>
                <w:sz w:val="20"/>
                <w:szCs w:val="20"/>
              </w:rPr>
              <w:t>Key Personnel</w:t>
            </w:r>
          </w:p>
        </w:tc>
        <w:tc>
          <w:tcPr>
            <w:tcW w:w="1127" w:type="dxa"/>
            <w:shd w:val="clear" w:color="auto" w:fill="FFF2CC" w:themeFill="accent4" w:themeFillTint="33"/>
          </w:tcPr>
          <w:p w:rsidR="00D87BD2" w:rsidRPr="000D5D60" w:rsidRDefault="00D87BD2" w:rsidP="00F43395">
            <w:pPr>
              <w:rPr>
                <w:rFonts w:ascii="Arial" w:hAnsi="Arial"/>
                <w:sz w:val="20"/>
                <w:szCs w:val="20"/>
              </w:rPr>
            </w:pPr>
            <w:r w:rsidRPr="000D5D60">
              <w:rPr>
                <w:rFonts w:ascii="Arial" w:hAnsi="Arial"/>
                <w:sz w:val="20"/>
                <w:szCs w:val="20"/>
              </w:rPr>
              <w:t>Cost</w:t>
            </w:r>
          </w:p>
        </w:tc>
        <w:tc>
          <w:tcPr>
            <w:tcW w:w="1346" w:type="dxa"/>
            <w:tcBorders>
              <w:bottom w:val="single" w:sz="4" w:space="0" w:color="auto"/>
            </w:tcBorders>
            <w:shd w:val="clear" w:color="auto" w:fill="FFF2CC" w:themeFill="accent4" w:themeFillTint="33"/>
          </w:tcPr>
          <w:p w:rsidR="00D87BD2" w:rsidRPr="000D5D60" w:rsidRDefault="00D87BD2" w:rsidP="00F43395">
            <w:pPr>
              <w:rPr>
                <w:rFonts w:ascii="Arial" w:hAnsi="Arial"/>
                <w:sz w:val="20"/>
                <w:szCs w:val="20"/>
              </w:rPr>
            </w:pPr>
            <w:r w:rsidRPr="000D5D60">
              <w:rPr>
                <w:rFonts w:ascii="Arial" w:hAnsi="Arial"/>
                <w:sz w:val="20"/>
                <w:szCs w:val="20"/>
              </w:rPr>
              <w:t>Review</w:t>
            </w:r>
          </w:p>
        </w:tc>
      </w:tr>
      <w:tr w:rsidR="00D87BD2" w:rsidRPr="000B4D77" w:rsidTr="00F43395">
        <w:trPr>
          <w:trHeight w:val="530"/>
        </w:trPr>
        <w:tc>
          <w:tcPr>
            <w:tcW w:w="2370" w:type="dxa"/>
          </w:tcPr>
          <w:p w:rsidR="00D87BD2" w:rsidRPr="00955DE8" w:rsidRDefault="00D87BD2" w:rsidP="00F43395">
            <w:pPr>
              <w:rPr>
                <w:rFonts w:ascii="Arial" w:hAnsi="Arial" w:cs="Arial"/>
                <w:sz w:val="20"/>
                <w:szCs w:val="20"/>
              </w:rPr>
            </w:pPr>
            <w:r w:rsidRPr="00955DE8">
              <w:rPr>
                <w:rFonts w:ascii="Arial" w:hAnsi="Arial" w:cs="Arial"/>
                <w:sz w:val="20"/>
                <w:szCs w:val="20"/>
              </w:rPr>
              <w:t xml:space="preserve">Calm and orderly environment: Clear expectations consistently applied (review </w:t>
            </w:r>
            <w:proofErr w:type="spellStart"/>
            <w:r w:rsidRPr="00955DE8">
              <w:rPr>
                <w:rFonts w:ascii="Arial" w:hAnsi="Arial" w:cs="Arial"/>
                <w:sz w:val="20"/>
                <w:szCs w:val="20"/>
              </w:rPr>
              <w:t>behaviour</w:t>
            </w:r>
            <w:proofErr w:type="spellEnd"/>
            <w:r w:rsidRPr="00955DE8">
              <w:rPr>
                <w:rFonts w:ascii="Arial" w:hAnsi="Arial" w:cs="Arial"/>
                <w:sz w:val="20"/>
                <w:szCs w:val="20"/>
              </w:rPr>
              <w:t xml:space="preserve"> policy and strategy: Paul Dix “when the adults change everything changes”)</w:t>
            </w:r>
          </w:p>
        </w:tc>
        <w:tc>
          <w:tcPr>
            <w:tcW w:w="3761" w:type="dxa"/>
          </w:tcPr>
          <w:p w:rsidR="00D87BD2" w:rsidRPr="00995C7B" w:rsidRDefault="00D87BD2" w:rsidP="00D87BD2">
            <w:pPr>
              <w:pStyle w:val="ListParagraph"/>
              <w:numPr>
                <w:ilvl w:val="0"/>
                <w:numId w:val="17"/>
              </w:numPr>
              <w:rPr>
                <w:rFonts w:ascii="Arial" w:hAnsi="Arial" w:cs="Arial"/>
                <w:sz w:val="20"/>
                <w:szCs w:val="20"/>
              </w:rPr>
            </w:pPr>
            <w:r w:rsidRPr="00995C7B">
              <w:rPr>
                <w:rFonts w:ascii="Arial" w:hAnsi="Arial" w:cs="Arial"/>
                <w:sz w:val="20"/>
                <w:szCs w:val="20"/>
              </w:rPr>
              <w:t>Review behavior policy and strategy (in line with Paul Dix)</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During class swap week – set expectations for behavior</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All staff follow agreed expectations consistently</w:t>
            </w:r>
          </w:p>
        </w:tc>
        <w:tc>
          <w:tcPr>
            <w:tcW w:w="1179" w:type="dxa"/>
          </w:tcPr>
          <w:p w:rsidR="00D87BD2" w:rsidRPr="00955DE8" w:rsidRDefault="00D87BD2" w:rsidP="00F43395">
            <w:pPr>
              <w:rPr>
                <w:rFonts w:ascii="Arial" w:hAnsi="Arial" w:cs="Arial"/>
                <w:sz w:val="20"/>
                <w:szCs w:val="20"/>
              </w:rPr>
            </w:pPr>
            <w:r w:rsidRPr="00955DE8">
              <w:rPr>
                <w:rFonts w:ascii="Arial" w:hAnsi="Arial" w:cs="Arial"/>
                <w:sz w:val="20"/>
                <w:szCs w:val="20"/>
              </w:rPr>
              <w:t>Summer term 2019</w:t>
            </w:r>
          </w:p>
          <w:p w:rsidR="00D87BD2" w:rsidRPr="00955DE8" w:rsidRDefault="00D87BD2" w:rsidP="00F43395">
            <w:pPr>
              <w:rPr>
                <w:rFonts w:ascii="Arial" w:hAnsi="Arial" w:cs="Arial"/>
                <w:sz w:val="20"/>
                <w:szCs w:val="20"/>
              </w:rPr>
            </w:pPr>
            <w:r w:rsidRPr="00955DE8">
              <w:rPr>
                <w:rFonts w:ascii="Arial" w:hAnsi="Arial" w:cs="Arial"/>
                <w:sz w:val="20"/>
                <w:szCs w:val="20"/>
              </w:rPr>
              <w:t>July 2019</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September 2019</w:t>
            </w:r>
          </w:p>
        </w:tc>
        <w:tc>
          <w:tcPr>
            <w:tcW w:w="1132" w:type="dxa"/>
          </w:tcPr>
          <w:p w:rsidR="00D87BD2" w:rsidRPr="00955DE8" w:rsidRDefault="00D87BD2" w:rsidP="00F43395">
            <w:pPr>
              <w:rPr>
                <w:rFonts w:ascii="Arial" w:hAnsi="Arial" w:cs="Arial"/>
                <w:sz w:val="20"/>
                <w:szCs w:val="20"/>
              </w:rPr>
            </w:pPr>
            <w:r w:rsidRPr="00955DE8">
              <w:rPr>
                <w:rFonts w:ascii="Arial" w:hAnsi="Arial" w:cs="Arial"/>
                <w:sz w:val="20"/>
                <w:szCs w:val="20"/>
              </w:rPr>
              <w:t>KD</w:t>
            </w:r>
          </w:p>
        </w:tc>
        <w:tc>
          <w:tcPr>
            <w:tcW w:w="1127" w:type="dxa"/>
          </w:tcPr>
          <w:p w:rsidR="00D87BD2" w:rsidRPr="00955DE8" w:rsidRDefault="00D87BD2" w:rsidP="00F43395">
            <w:pPr>
              <w:rPr>
                <w:rFonts w:ascii="Arial" w:hAnsi="Arial" w:cs="Arial"/>
                <w:sz w:val="20"/>
                <w:szCs w:val="20"/>
              </w:rPr>
            </w:pPr>
          </w:p>
        </w:tc>
        <w:tc>
          <w:tcPr>
            <w:tcW w:w="1346" w:type="dxa"/>
            <w:shd w:val="clear" w:color="auto" w:fill="auto"/>
          </w:tcPr>
          <w:p w:rsidR="00D87BD2" w:rsidRPr="00955DE8" w:rsidRDefault="00D87BD2" w:rsidP="00F43395">
            <w:pPr>
              <w:rPr>
                <w:rFonts w:ascii="Arial" w:hAnsi="Arial" w:cs="Arial"/>
                <w:sz w:val="20"/>
                <w:szCs w:val="20"/>
              </w:rPr>
            </w:pPr>
          </w:p>
        </w:tc>
      </w:tr>
      <w:tr w:rsidR="00D87BD2" w:rsidRPr="000B4D77" w:rsidTr="00F43395">
        <w:trPr>
          <w:trHeight w:val="530"/>
        </w:trPr>
        <w:tc>
          <w:tcPr>
            <w:tcW w:w="2370" w:type="dxa"/>
          </w:tcPr>
          <w:p w:rsidR="00D87BD2" w:rsidRPr="00955DE8" w:rsidRDefault="00D87BD2" w:rsidP="00F43395">
            <w:pPr>
              <w:rPr>
                <w:rFonts w:ascii="Arial" w:hAnsi="Arial" w:cs="Arial"/>
                <w:sz w:val="20"/>
                <w:szCs w:val="20"/>
              </w:rPr>
            </w:pPr>
            <w:proofErr w:type="spellStart"/>
            <w:r w:rsidRPr="00955DE8">
              <w:rPr>
                <w:rFonts w:ascii="Arial" w:hAnsi="Arial" w:cs="Arial"/>
                <w:sz w:val="20"/>
                <w:szCs w:val="20"/>
              </w:rPr>
              <w:t>Behaviour</w:t>
            </w:r>
            <w:proofErr w:type="spellEnd"/>
            <w:r w:rsidRPr="00955DE8">
              <w:rPr>
                <w:rFonts w:ascii="Arial" w:hAnsi="Arial" w:cs="Arial"/>
                <w:sz w:val="20"/>
                <w:szCs w:val="20"/>
              </w:rPr>
              <w:t xml:space="preserve"> and attitude towards learning</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Maintain “0” exclusion figure</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Zero tolerance of bullying in any form</w:t>
            </w:r>
          </w:p>
        </w:tc>
        <w:tc>
          <w:tcPr>
            <w:tcW w:w="3761" w:type="dxa"/>
          </w:tcPr>
          <w:p w:rsidR="00D87BD2" w:rsidRPr="00D87BD2" w:rsidRDefault="00D87BD2" w:rsidP="00D87BD2">
            <w:pPr>
              <w:pStyle w:val="ListParagraph"/>
              <w:numPr>
                <w:ilvl w:val="0"/>
                <w:numId w:val="18"/>
              </w:numPr>
              <w:rPr>
                <w:rFonts w:ascii="Arial" w:hAnsi="Arial" w:cs="Arial"/>
                <w:sz w:val="20"/>
                <w:szCs w:val="20"/>
              </w:rPr>
            </w:pPr>
            <w:r w:rsidRPr="00D87BD2">
              <w:rPr>
                <w:rFonts w:ascii="Arial" w:hAnsi="Arial" w:cs="Arial"/>
                <w:sz w:val="20"/>
                <w:szCs w:val="20"/>
              </w:rPr>
              <w:t>Establish school / class rules</w:t>
            </w:r>
          </w:p>
          <w:p w:rsidR="00D87BD2" w:rsidRPr="00D87BD2" w:rsidRDefault="00D87BD2" w:rsidP="00D87BD2">
            <w:pPr>
              <w:pStyle w:val="ListParagraph"/>
              <w:numPr>
                <w:ilvl w:val="0"/>
                <w:numId w:val="18"/>
              </w:numPr>
              <w:rPr>
                <w:rFonts w:ascii="Arial" w:hAnsi="Arial" w:cs="Arial"/>
                <w:sz w:val="20"/>
                <w:szCs w:val="20"/>
              </w:rPr>
            </w:pPr>
            <w:r w:rsidRPr="00D87BD2">
              <w:rPr>
                <w:rFonts w:ascii="Arial" w:hAnsi="Arial" w:cs="Arial"/>
                <w:sz w:val="20"/>
                <w:szCs w:val="20"/>
              </w:rPr>
              <w:t>Whole school shared approach – consistent (Traffic lights)</w:t>
            </w:r>
          </w:p>
          <w:p w:rsidR="00D87BD2" w:rsidRPr="00D87BD2" w:rsidRDefault="00D87BD2" w:rsidP="00D87BD2">
            <w:pPr>
              <w:pStyle w:val="ListParagraph"/>
              <w:numPr>
                <w:ilvl w:val="0"/>
                <w:numId w:val="18"/>
              </w:numPr>
              <w:rPr>
                <w:rFonts w:ascii="Arial" w:hAnsi="Arial" w:cs="Arial"/>
                <w:sz w:val="20"/>
                <w:szCs w:val="20"/>
              </w:rPr>
            </w:pPr>
            <w:r w:rsidRPr="00D87BD2">
              <w:rPr>
                <w:rFonts w:ascii="Arial" w:hAnsi="Arial" w:cs="Arial"/>
                <w:sz w:val="20"/>
                <w:szCs w:val="20"/>
              </w:rPr>
              <w:t>Early intervention – ELSA / Inclusion Manager / range of activities offered at play / lunch</w:t>
            </w:r>
          </w:p>
          <w:p w:rsidR="00D87BD2" w:rsidRPr="00D87BD2" w:rsidRDefault="00D87BD2" w:rsidP="00F43395">
            <w:pPr>
              <w:pStyle w:val="ListParagraph"/>
              <w:rPr>
                <w:rFonts w:ascii="Arial" w:hAnsi="Arial" w:cs="Arial"/>
                <w:sz w:val="20"/>
                <w:szCs w:val="20"/>
              </w:rPr>
            </w:pPr>
          </w:p>
          <w:p w:rsidR="00D87BD2" w:rsidRPr="00D87BD2" w:rsidRDefault="00D87BD2" w:rsidP="00D87BD2">
            <w:pPr>
              <w:pStyle w:val="ListParagraph"/>
              <w:numPr>
                <w:ilvl w:val="0"/>
                <w:numId w:val="18"/>
              </w:numPr>
              <w:rPr>
                <w:rFonts w:ascii="Arial" w:hAnsi="Arial" w:cs="Arial"/>
                <w:sz w:val="20"/>
                <w:szCs w:val="20"/>
              </w:rPr>
            </w:pPr>
            <w:r w:rsidRPr="00D87BD2">
              <w:rPr>
                <w:rFonts w:ascii="Arial" w:hAnsi="Arial" w:cs="Arial"/>
                <w:sz w:val="20"/>
                <w:szCs w:val="20"/>
              </w:rPr>
              <w:t>High staff ratio for supervision</w:t>
            </w:r>
          </w:p>
          <w:p w:rsidR="00D87BD2" w:rsidRPr="00D87BD2" w:rsidRDefault="00D87BD2" w:rsidP="00D87BD2">
            <w:pPr>
              <w:pStyle w:val="ListParagraph"/>
              <w:numPr>
                <w:ilvl w:val="0"/>
                <w:numId w:val="17"/>
              </w:numPr>
              <w:rPr>
                <w:rFonts w:ascii="Arial" w:hAnsi="Arial" w:cs="Arial"/>
                <w:sz w:val="20"/>
                <w:szCs w:val="20"/>
              </w:rPr>
            </w:pPr>
            <w:r w:rsidRPr="00D87BD2">
              <w:rPr>
                <w:rFonts w:ascii="Arial" w:hAnsi="Arial" w:cs="Arial"/>
                <w:sz w:val="20"/>
                <w:szCs w:val="20"/>
              </w:rPr>
              <w:t>Anti –bullying week / assembly</w:t>
            </w:r>
          </w:p>
          <w:p w:rsidR="00D87BD2" w:rsidRPr="00D87BD2" w:rsidRDefault="00D87BD2" w:rsidP="00D87BD2">
            <w:pPr>
              <w:pStyle w:val="ListParagraph"/>
              <w:numPr>
                <w:ilvl w:val="0"/>
                <w:numId w:val="17"/>
              </w:numPr>
              <w:rPr>
                <w:rFonts w:ascii="Arial" w:hAnsi="Arial" w:cs="Arial"/>
                <w:sz w:val="20"/>
                <w:szCs w:val="20"/>
              </w:rPr>
            </w:pPr>
            <w:r w:rsidRPr="00D87BD2">
              <w:rPr>
                <w:rFonts w:ascii="Arial" w:hAnsi="Arial" w:cs="Arial"/>
                <w:sz w:val="20"/>
                <w:szCs w:val="20"/>
              </w:rPr>
              <w:t>British Value assemblies – mutual respect, acceptance of diversity/e-safety</w:t>
            </w:r>
          </w:p>
        </w:tc>
        <w:tc>
          <w:tcPr>
            <w:tcW w:w="1179" w:type="dxa"/>
          </w:tcPr>
          <w:p w:rsidR="00D87BD2" w:rsidRPr="00D87BD2" w:rsidRDefault="00D87BD2" w:rsidP="00F43395">
            <w:pPr>
              <w:rPr>
                <w:rFonts w:ascii="Arial" w:hAnsi="Arial" w:cs="Arial"/>
                <w:sz w:val="20"/>
                <w:szCs w:val="20"/>
              </w:rPr>
            </w:pPr>
            <w:r w:rsidRPr="00D87BD2">
              <w:rPr>
                <w:rFonts w:ascii="Arial" w:hAnsi="Arial" w:cs="Arial"/>
                <w:sz w:val="20"/>
                <w:szCs w:val="20"/>
              </w:rPr>
              <w:t>July / Sep 19</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Ongoing</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Sept 19</w:t>
            </w:r>
          </w:p>
          <w:p w:rsidR="00D87BD2" w:rsidRPr="00D87BD2" w:rsidRDefault="00D87BD2" w:rsidP="00F43395">
            <w:pPr>
              <w:rPr>
                <w:rFonts w:ascii="Arial" w:hAnsi="Arial" w:cs="Arial"/>
                <w:sz w:val="20"/>
                <w:szCs w:val="20"/>
              </w:rPr>
            </w:pPr>
            <w:r w:rsidRPr="00D87BD2">
              <w:rPr>
                <w:rFonts w:ascii="Arial" w:hAnsi="Arial" w:cs="Arial"/>
                <w:sz w:val="20"/>
                <w:szCs w:val="20"/>
              </w:rPr>
              <w:t>Nov 19</w:t>
            </w:r>
          </w:p>
          <w:p w:rsidR="00D87BD2" w:rsidRPr="00D87BD2" w:rsidRDefault="00D87BD2" w:rsidP="00F43395">
            <w:pPr>
              <w:rPr>
                <w:rFonts w:ascii="Arial" w:hAnsi="Arial" w:cs="Arial"/>
                <w:sz w:val="20"/>
                <w:szCs w:val="20"/>
              </w:rPr>
            </w:pPr>
            <w:r w:rsidRPr="00D87BD2">
              <w:rPr>
                <w:rFonts w:ascii="Arial" w:hAnsi="Arial" w:cs="Arial"/>
                <w:sz w:val="20"/>
                <w:szCs w:val="20"/>
              </w:rPr>
              <w:t>Ongoing</w:t>
            </w:r>
          </w:p>
        </w:tc>
        <w:tc>
          <w:tcPr>
            <w:tcW w:w="1132" w:type="dxa"/>
          </w:tcPr>
          <w:p w:rsidR="00D87BD2" w:rsidRPr="00D87BD2" w:rsidRDefault="00D87BD2" w:rsidP="00F43395">
            <w:pPr>
              <w:rPr>
                <w:rFonts w:ascii="Arial" w:hAnsi="Arial" w:cs="Arial"/>
                <w:sz w:val="20"/>
                <w:szCs w:val="20"/>
              </w:rPr>
            </w:pPr>
            <w:r w:rsidRPr="00D87BD2">
              <w:rPr>
                <w:rFonts w:ascii="Arial" w:hAnsi="Arial" w:cs="Arial"/>
                <w:sz w:val="20"/>
                <w:szCs w:val="20"/>
              </w:rPr>
              <w:t>All teachers</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JH / KR (MDAs)</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KD</w:t>
            </w:r>
          </w:p>
          <w:p w:rsidR="00D87BD2" w:rsidRPr="00D87BD2" w:rsidRDefault="00D87BD2" w:rsidP="00F43395">
            <w:pPr>
              <w:rPr>
                <w:rFonts w:ascii="Arial" w:hAnsi="Arial" w:cs="Arial"/>
                <w:sz w:val="20"/>
                <w:szCs w:val="20"/>
              </w:rPr>
            </w:pPr>
            <w:r w:rsidRPr="00D87BD2">
              <w:rPr>
                <w:rFonts w:ascii="Arial" w:hAnsi="Arial" w:cs="Arial"/>
                <w:sz w:val="20"/>
                <w:szCs w:val="20"/>
              </w:rPr>
              <w:t>VV</w:t>
            </w:r>
          </w:p>
          <w:p w:rsidR="00D87BD2" w:rsidRPr="00D87BD2" w:rsidRDefault="00D87BD2" w:rsidP="00F43395">
            <w:pPr>
              <w:rPr>
                <w:rFonts w:ascii="Arial" w:hAnsi="Arial" w:cs="Arial"/>
                <w:sz w:val="20"/>
                <w:szCs w:val="20"/>
              </w:rPr>
            </w:pPr>
            <w:r w:rsidRPr="00D87BD2">
              <w:rPr>
                <w:rFonts w:ascii="Arial" w:hAnsi="Arial" w:cs="Arial"/>
                <w:sz w:val="20"/>
                <w:szCs w:val="20"/>
              </w:rPr>
              <w:t>VV</w:t>
            </w:r>
          </w:p>
        </w:tc>
        <w:tc>
          <w:tcPr>
            <w:tcW w:w="1127" w:type="dxa"/>
          </w:tcPr>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1 x new ELSA + 2 x supervision</w:t>
            </w:r>
          </w:p>
          <w:p w:rsidR="00D87BD2" w:rsidRPr="00955DE8" w:rsidRDefault="00D87BD2" w:rsidP="00F43395">
            <w:pPr>
              <w:rPr>
                <w:rFonts w:ascii="Arial" w:hAnsi="Arial" w:cs="Arial"/>
                <w:sz w:val="20"/>
                <w:szCs w:val="20"/>
              </w:rPr>
            </w:pPr>
            <w:r w:rsidRPr="00955DE8">
              <w:rPr>
                <w:rFonts w:ascii="Arial" w:hAnsi="Arial" w:cs="Arial"/>
                <w:sz w:val="20"/>
                <w:szCs w:val="20"/>
              </w:rPr>
              <w:t>£900</w:t>
            </w:r>
          </w:p>
        </w:tc>
        <w:tc>
          <w:tcPr>
            <w:tcW w:w="1346" w:type="dxa"/>
            <w:shd w:val="clear" w:color="auto" w:fill="auto"/>
          </w:tcPr>
          <w:p w:rsidR="00D87BD2" w:rsidRPr="00955DE8" w:rsidRDefault="00D87BD2" w:rsidP="00F43395">
            <w:pPr>
              <w:rPr>
                <w:rFonts w:ascii="Arial" w:hAnsi="Arial" w:cs="Arial"/>
                <w:sz w:val="20"/>
                <w:szCs w:val="20"/>
              </w:rPr>
            </w:pPr>
          </w:p>
        </w:tc>
      </w:tr>
      <w:tr w:rsidR="00D87BD2" w:rsidRPr="000B4D77" w:rsidTr="00F43395">
        <w:trPr>
          <w:trHeight w:val="4292"/>
        </w:trPr>
        <w:tc>
          <w:tcPr>
            <w:tcW w:w="2370" w:type="dxa"/>
          </w:tcPr>
          <w:p w:rsidR="00D87BD2" w:rsidRPr="00955DE8" w:rsidRDefault="00D87BD2" w:rsidP="00F43395">
            <w:pPr>
              <w:rPr>
                <w:rFonts w:ascii="Arial" w:hAnsi="Arial" w:cs="Arial"/>
                <w:sz w:val="20"/>
                <w:szCs w:val="20"/>
              </w:rPr>
            </w:pPr>
            <w:r w:rsidRPr="00955DE8">
              <w:rPr>
                <w:rFonts w:ascii="Arial" w:hAnsi="Arial" w:cs="Arial"/>
                <w:sz w:val="20"/>
                <w:szCs w:val="20"/>
              </w:rPr>
              <w:t>Attendance</w:t>
            </w:r>
          </w:p>
          <w:p w:rsidR="00D87BD2" w:rsidRPr="00955DE8" w:rsidRDefault="00D87BD2" w:rsidP="00F43395">
            <w:pPr>
              <w:rPr>
                <w:rFonts w:ascii="Arial" w:hAnsi="Arial" w:cs="Arial"/>
                <w:sz w:val="20"/>
                <w:szCs w:val="20"/>
              </w:rPr>
            </w:pPr>
            <w:r w:rsidRPr="00955DE8">
              <w:rPr>
                <w:rFonts w:ascii="Arial" w:hAnsi="Arial" w:cs="Arial"/>
                <w:sz w:val="20"/>
                <w:szCs w:val="20"/>
              </w:rPr>
              <w:t>Overall absence in line with National</w:t>
            </w:r>
          </w:p>
          <w:p w:rsidR="00D87BD2" w:rsidRPr="00955DE8" w:rsidRDefault="00D87BD2" w:rsidP="00F43395">
            <w:pPr>
              <w:rPr>
                <w:rFonts w:ascii="Arial" w:hAnsi="Arial" w:cs="Arial"/>
                <w:sz w:val="20"/>
                <w:szCs w:val="20"/>
              </w:rPr>
            </w:pPr>
            <w:r w:rsidRPr="00955DE8">
              <w:rPr>
                <w:rFonts w:ascii="Arial" w:hAnsi="Arial" w:cs="Arial"/>
                <w:sz w:val="20"/>
                <w:szCs w:val="20"/>
              </w:rPr>
              <w:t xml:space="preserve">Persistent absence reduced to be </w:t>
            </w:r>
            <w:proofErr w:type="spellStart"/>
            <w:r w:rsidRPr="00955DE8">
              <w:rPr>
                <w:rFonts w:ascii="Arial" w:hAnsi="Arial" w:cs="Arial"/>
                <w:sz w:val="20"/>
                <w:szCs w:val="20"/>
              </w:rPr>
              <w:t>inline</w:t>
            </w:r>
            <w:proofErr w:type="spellEnd"/>
            <w:r w:rsidRPr="00955DE8">
              <w:rPr>
                <w:rFonts w:ascii="Arial" w:hAnsi="Arial" w:cs="Arial"/>
                <w:sz w:val="20"/>
                <w:szCs w:val="20"/>
              </w:rPr>
              <w:t xml:space="preserve"> with National</w:t>
            </w:r>
          </w:p>
          <w:p w:rsidR="00D87BD2" w:rsidRPr="00955DE8" w:rsidRDefault="00D87BD2" w:rsidP="00F43395">
            <w:pPr>
              <w:rPr>
                <w:rFonts w:ascii="Arial" w:hAnsi="Arial" w:cs="Arial"/>
                <w:sz w:val="20"/>
                <w:szCs w:val="20"/>
              </w:rPr>
            </w:pPr>
            <w:r w:rsidRPr="00955DE8">
              <w:rPr>
                <w:rFonts w:ascii="Arial" w:hAnsi="Arial" w:cs="Arial"/>
                <w:sz w:val="20"/>
                <w:szCs w:val="20"/>
              </w:rPr>
              <w:t>Punctuality – at last 95% arrive on time</w:t>
            </w:r>
          </w:p>
        </w:tc>
        <w:tc>
          <w:tcPr>
            <w:tcW w:w="3761" w:type="dxa"/>
          </w:tcPr>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Monitor attendance on a daily basis – first day contact calls if not notified via Study bugs app</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Attendance for each class on website</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Parents of PA children invited to attend an Attendance Panel – child’s attendance monitored each week</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Attendance rewards</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 xml:space="preserve">Daily minibus </w:t>
            </w:r>
            <w:proofErr w:type="spellStart"/>
            <w:proofErr w:type="gramStart"/>
            <w:r w:rsidRPr="00955DE8">
              <w:rPr>
                <w:rFonts w:ascii="Arial" w:hAnsi="Arial" w:cs="Arial"/>
                <w:sz w:val="20"/>
                <w:szCs w:val="20"/>
              </w:rPr>
              <w:t>pick</w:t>
            </w:r>
            <w:proofErr w:type="gramEnd"/>
            <w:r w:rsidRPr="00955DE8">
              <w:rPr>
                <w:rFonts w:ascii="Arial" w:hAnsi="Arial" w:cs="Arial"/>
                <w:sz w:val="20"/>
                <w:szCs w:val="20"/>
              </w:rPr>
              <w:t xml:space="preserve"> ups</w:t>
            </w:r>
            <w:proofErr w:type="spellEnd"/>
            <w:r w:rsidRPr="00955DE8">
              <w:rPr>
                <w:rFonts w:ascii="Arial" w:hAnsi="Arial" w:cs="Arial"/>
                <w:sz w:val="20"/>
                <w:szCs w:val="20"/>
              </w:rPr>
              <w:t xml:space="preserve"> for identified children</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Breakfast club (NSBP)</w:t>
            </w:r>
          </w:p>
          <w:p w:rsidR="00D87BD2" w:rsidRPr="00955DE8" w:rsidRDefault="00D87BD2" w:rsidP="00D87BD2">
            <w:pPr>
              <w:pStyle w:val="ListParagraph"/>
              <w:numPr>
                <w:ilvl w:val="0"/>
                <w:numId w:val="17"/>
              </w:numPr>
              <w:rPr>
                <w:rFonts w:ascii="Arial" w:hAnsi="Arial" w:cs="Arial"/>
                <w:sz w:val="20"/>
                <w:szCs w:val="20"/>
              </w:rPr>
            </w:pPr>
            <w:r w:rsidRPr="00955DE8">
              <w:rPr>
                <w:rFonts w:ascii="Arial" w:hAnsi="Arial" w:cs="Arial"/>
                <w:sz w:val="20"/>
                <w:szCs w:val="20"/>
              </w:rPr>
              <w:t>Study bugs application</w:t>
            </w:r>
          </w:p>
        </w:tc>
        <w:tc>
          <w:tcPr>
            <w:tcW w:w="1179" w:type="dxa"/>
          </w:tcPr>
          <w:p w:rsidR="00D87BD2" w:rsidRPr="00955DE8" w:rsidRDefault="00D87BD2" w:rsidP="00F43395">
            <w:pPr>
              <w:rPr>
                <w:rFonts w:ascii="Arial" w:hAnsi="Arial" w:cs="Arial"/>
                <w:sz w:val="20"/>
                <w:szCs w:val="20"/>
              </w:rPr>
            </w:pPr>
            <w:r w:rsidRPr="00955DE8">
              <w:rPr>
                <w:rFonts w:ascii="Arial" w:hAnsi="Arial" w:cs="Arial"/>
                <w:sz w:val="20"/>
                <w:szCs w:val="20"/>
              </w:rPr>
              <w:t>Ongoing</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Each week</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ASAP</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Each week and at end of each ½ term (class) and term (individual)</w:t>
            </w:r>
          </w:p>
          <w:p w:rsidR="00D87BD2" w:rsidRPr="00955DE8" w:rsidRDefault="00D87BD2" w:rsidP="00F43395">
            <w:pPr>
              <w:rPr>
                <w:rFonts w:ascii="Arial" w:hAnsi="Arial" w:cs="Arial"/>
                <w:sz w:val="20"/>
                <w:szCs w:val="20"/>
              </w:rPr>
            </w:pPr>
            <w:r w:rsidRPr="00955DE8">
              <w:rPr>
                <w:rFonts w:ascii="Arial" w:hAnsi="Arial" w:cs="Arial"/>
                <w:sz w:val="20"/>
                <w:szCs w:val="20"/>
              </w:rPr>
              <w:t>Ongoing</w:t>
            </w:r>
          </w:p>
          <w:p w:rsidR="00D87BD2" w:rsidRPr="00955DE8" w:rsidRDefault="00D87BD2" w:rsidP="00F43395">
            <w:pPr>
              <w:rPr>
                <w:rFonts w:ascii="Arial" w:hAnsi="Arial" w:cs="Arial"/>
                <w:sz w:val="20"/>
                <w:szCs w:val="20"/>
              </w:rPr>
            </w:pPr>
            <w:r w:rsidRPr="00955DE8">
              <w:rPr>
                <w:rFonts w:ascii="Arial" w:hAnsi="Arial" w:cs="Arial"/>
                <w:sz w:val="20"/>
                <w:szCs w:val="20"/>
              </w:rPr>
              <w:t>Ongoing</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Ongoing</w:t>
            </w:r>
          </w:p>
          <w:p w:rsidR="00D87BD2" w:rsidRPr="00955DE8" w:rsidRDefault="00D87BD2" w:rsidP="00F43395">
            <w:pPr>
              <w:rPr>
                <w:rFonts w:ascii="Arial" w:hAnsi="Arial" w:cs="Arial"/>
                <w:sz w:val="20"/>
                <w:szCs w:val="20"/>
              </w:rPr>
            </w:pPr>
            <w:r w:rsidRPr="00955DE8">
              <w:rPr>
                <w:rFonts w:ascii="Arial" w:hAnsi="Arial" w:cs="Arial"/>
                <w:sz w:val="20"/>
                <w:szCs w:val="20"/>
              </w:rPr>
              <w:t>Ongoing</w:t>
            </w:r>
          </w:p>
        </w:tc>
        <w:tc>
          <w:tcPr>
            <w:tcW w:w="1132" w:type="dxa"/>
          </w:tcPr>
          <w:p w:rsidR="00D87BD2" w:rsidRPr="00955DE8" w:rsidRDefault="00D87BD2" w:rsidP="00F43395">
            <w:pPr>
              <w:rPr>
                <w:rFonts w:ascii="Arial" w:hAnsi="Arial" w:cs="Arial"/>
                <w:sz w:val="20"/>
                <w:szCs w:val="20"/>
              </w:rPr>
            </w:pPr>
            <w:r w:rsidRPr="00955DE8">
              <w:rPr>
                <w:rFonts w:ascii="Arial" w:hAnsi="Arial" w:cs="Arial"/>
                <w:sz w:val="20"/>
                <w:szCs w:val="20"/>
              </w:rPr>
              <w:t>KD / KR</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KR</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KD</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KD</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KR / MW</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JN / TH</w:t>
            </w:r>
          </w:p>
          <w:p w:rsidR="00D87BD2" w:rsidRPr="00955DE8" w:rsidRDefault="00D87BD2" w:rsidP="00F43395">
            <w:pPr>
              <w:rPr>
                <w:rFonts w:ascii="Arial" w:hAnsi="Arial" w:cs="Arial"/>
                <w:sz w:val="20"/>
                <w:szCs w:val="20"/>
              </w:rPr>
            </w:pPr>
            <w:r w:rsidRPr="00955DE8">
              <w:rPr>
                <w:rFonts w:ascii="Arial" w:hAnsi="Arial" w:cs="Arial"/>
                <w:sz w:val="20"/>
                <w:szCs w:val="20"/>
              </w:rPr>
              <w:t>KR / HP</w:t>
            </w:r>
          </w:p>
        </w:tc>
        <w:tc>
          <w:tcPr>
            <w:tcW w:w="1127" w:type="dxa"/>
          </w:tcPr>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£1,000</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£6,500</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£1,000</w:t>
            </w:r>
          </w:p>
          <w:p w:rsidR="00D87BD2" w:rsidRPr="00955DE8" w:rsidRDefault="00D87BD2" w:rsidP="00F43395">
            <w:pPr>
              <w:rPr>
                <w:rFonts w:ascii="Arial" w:hAnsi="Arial" w:cs="Arial"/>
                <w:sz w:val="20"/>
                <w:szCs w:val="20"/>
              </w:rPr>
            </w:pPr>
            <w:r w:rsidRPr="00955DE8">
              <w:rPr>
                <w:rFonts w:ascii="Arial" w:hAnsi="Arial" w:cs="Arial"/>
                <w:sz w:val="20"/>
                <w:szCs w:val="20"/>
              </w:rPr>
              <w:t>£635 pa</w:t>
            </w:r>
          </w:p>
          <w:p w:rsidR="00D87BD2" w:rsidRPr="00955DE8" w:rsidRDefault="00D87BD2" w:rsidP="00F43395">
            <w:pPr>
              <w:rPr>
                <w:rFonts w:ascii="Arial" w:hAnsi="Arial" w:cs="Arial"/>
                <w:sz w:val="20"/>
                <w:szCs w:val="20"/>
              </w:rPr>
            </w:pPr>
          </w:p>
        </w:tc>
        <w:tc>
          <w:tcPr>
            <w:tcW w:w="1346" w:type="dxa"/>
            <w:shd w:val="clear" w:color="auto" w:fill="auto"/>
          </w:tcPr>
          <w:p w:rsidR="00D87BD2" w:rsidRPr="00955DE8" w:rsidRDefault="00D87BD2" w:rsidP="00F43395">
            <w:pPr>
              <w:rPr>
                <w:rFonts w:ascii="Arial" w:hAnsi="Arial" w:cs="Arial"/>
                <w:sz w:val="20"/>
                <w:szCs w:val="20"/>
              </w:rPr>
            </w:pPr>
          </w:p>
        </w:tc>
      </w:tr>
      <w:tr w:rsidR="00D87BD2" w:rsidRPr="000B4D77" w:rsidTr="00F43395">
        <w:trPr>
          <w:trHeight w:val="2449"/>
        </w:trPr>
        <w:tc>
          <w:tcPr>
            <w:tcW w:w="2370" w:type="dxa"/>
          </w:tcPr>
          <w:p w:rsidR="00D87BD2" w:rsidRPr="00955DE8" w:rsidRDefault="00D87BD2" w:rsidP="00F43395">
            <w:pPr>
              <w:rPr>
                <w:rFonts w:ascii="Arial" w:hAnsi="Arial" w:cs="Arial"/>
                <w:sz w:val="20"/>
                <w:szCs w:val="20"/>
              </w:rPr>
            </w:pPr>
            <w:r w:rsidRPr="00955DE8">
              <w:rPr>
                <w:rFonts w:ascii="Arial" w:hAnsi="Arial" w:cs="Arial"/>
                <w:sz w:val="20"/>
                <w:szCs w:val="20"/>
              </w:rPr>
              <w:t>Safety – school is a safe place and children know how to keep themselves safe</w:t>
            </w:r>
          </w:p>
        </w:tc>
        <w:tc>
          <w:tcPr>
            <w:tcW w:w="3761" w:type="dxa"/>
          </w:tcPr>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Upgrade CCTV system</w:t>
            </w: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Update Child Protection Policy</w:t>
            </w: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Staff / child training on online safety</w:t>
            </w: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Online safety week (March 19 / 20)</w:t>
            </w:r>
          </w:p>
          <w:p w:rsidR="00D87BD2" w:rsidRPr="00D87BD2" w:rsidRDefault="00D87BD2" w:rsidP="00F43395">
            <w:pPr>
              <w:pStyle w:val="ListParagraph"/>
              <w:rPr>
                <w:rFonts w:ascii="Arial" w:hAnsi="Arial" w:cs="Arial"/>
                <w:sz w:val="20"/>
                <w:szCs w:val="20"/>
              </w:rPr>
            </w:pP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Annual H&amp;S risk assessment audit of site</w:t>
            </w: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Relationship education (July 19 / 20)</w:t>
            </w: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t>Staff training on safeguarding</w:t>
            </w:r>
          </w:p>
          <w:p w:rsidR="00D87BD2" w:rsidRPr="00D87BD2" w:rsidRDefault="00D87BD2" w:rsidP="00D87BD2">
            <w:pPr>
              <w:pStyle w:val="ListParagraph"/>
              <w:numPr>
                <w:ilvl w:val="0"/>
                <w:numId w:val="19"/>
              </w:numPr>
              <w:rPr>
                <w:rFonts w:ascii="Arial" w:hAnsi="Arial" w:cs="Arial"/>
                <w:sz w:val="20"/>
                <w:szCs w:val="20"/>
              </w:rPr>
            </w:pPr>
            <w:proofErr w:type="spellStart"/>
            <w:r w:rsidRPr="00D87BD2">
              <w:rPr>
                <w:rFonts w:ascii="Arial" w:hAnsi="Arial" w:cs="Arial"/>
                <w:sz w:val="20"/>
                <w:szCs w:val="20"/>
              </w:rPr>
              <w:t>Eaware</w:t>
            </w:r>
            <w:proofErr w:type="spellEnd"/>
            <w:r w:rsidRPr="00D87BD2">
              <w:rPr>
                <w:rFonts w:ascii="Arial" w:hAnsi="Arial" w:cs="Arial"/>
                <w:sz w:val="20"/>
                <w:szCs w:val="20"/>
              </w:rPr>
              <w:t xml:space="preserve"> online teaching scheme</w:t>
            </w:r>
          </w:p>
          <w:p w:rsidR="00D87BD2" w:rsidRPr="00D87BD2" w:rsidRDefault="00D87BD2" w:rsidP="00D87BD2">
            <w:pPr>
              <w:pStyle w:val="ListParagraph"/>
              <w:numPr>
                <w:ilvl w:val="0"/>
                <w:numId w:val="19"/>
              </w:numPr>
              <w:rPr>
                <w:rFonts w:ascii="Arial" w:hAnsi="Arial" w:cs="Arial"/>
                <w:sz w:val="20"/>
                <w:szCs w:val="20"/>
              </w:rPr>
            </w:pPr>
            <w:r w:rsidRPr="00D87BD2">
              <w:rPr>
                <w:rFonts w:ascii="Arial" w:hAnsi="Arial" w:cs="Arial"/>
                <w:sz w:val="20"/>
                <w:szCs w:val="20"/>
              </w:rPr>
              <w:lastRenderedPageBreak/>
              <w:t>Maintaining a high awareness of parents (adults) driving up to school</w:t>
            </w:r>
          </w:p>
        </w:tc>
        <w:tc>
          <w:tcPr>
            <w:tcW w:w="1179" w:type="dxa"/>
          </w:tcPr>
          <w:p w:rsidR="00D87BD2" w:rsidRPr="00D87BD2" w:rsidRDefault="00D87BD2" w:rsidP="00F43395">
            <w:pPr>
              <w:rPr>
                <w:rFonts w:ascii="Arial" w:hAnsi="Arial" w:cs="Arial"/>
                <w:sz w:val="20"/>
                <w:szCs w:val="20"/>
              </w:rPr>
            </w:pPr>
            <w:r w:rsidRPr="00D87BD2">
              <w:rPr>
                <w:rFonts w:ascii="Arial" w:hAnsi="Arial" w:cs="Arial"/>
                <w:sz w:val="20"/>
                <w:szCs w:val="20"/>
              </w:rPr>
              <w:lastRenderedPageBreak/>
              <w:t>May 19 / 20</w:t>
            </w:r>
          </w:p>
          <w:p w:rsidR="00D87BD2" w:rsidRPr="00D87BD2" w:rsidRDefault="00D87BD2" w:rsidP="00F43395">
            <w:pPr>
              <w:rPr>
                <w:rFonts w:ascii="Arial" w:hAnsi="Arial" w:cs="Arial"/>
                <w:sz w:val="20"/>
                <w:szCs w:val="20"/>
              </w:rPr>
            </w:pPr>
            <w:r w:rsidRPr="00D87BD2">
              <w:rPr>
                <w:rFonts w:ascii="Arial" w:hAnsi="Arial" w:cs="Arial"/>
                <w:sz w:val="20"/>
                <w:szCs w:val="20"/>
              </w:rPr>
              <w:t>Sept 19</w:t>
            </w:r>
          </w:p>
          <w:p w:rsidR="00D87BD2" w:rsidRPr="00D87BD2" w:rsidRDefault="00D87BD2" w:rsidP="00F43395">
            <w:pPr>
              <w:rPr>
                <w:rFonts w:ascii="Arial" w:hAnsi="Arial" w:cs="Arial"/>
                <w:sz w:val="20"/>
                <w:szCs w:val="20"/>
              </w:rPr>
            </w:pPr>
            <w:r w:rsidRPr="00D87BD2">
              <w:rPr>
                <w:rFonts w:ascii="Arial" w:hAnsi="Arial" w:cs="Arial"/>
                <w:sz w:val="20"/>
                <w:szCs w:val="20"/>
              </w:rPr>
              <w:t>Autumn 19</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March 19 / 20</w:t>
            </w:r>
          </w:p>
          <w:p w:rsidR="00D87BD2" w:rsidRPr="00D87BD2" w:rsidRDefault="00D87BD2" w:rsidP="00F43395">
            <w:pPr>
              <w:rPr>
                <w:rFonts w:ascii="Arial" w:hAnsi="Arial" w:cs="Arial"/>
                <w:sz w:val="20"/>
                <w:szCs w:val="20"/>
              </w:rPr>
            </w:pPr>
            <w:r w:rsidRPr="00D87BD2">
              <w:rPr>
                <w:rFonts w:ascii="Arial" w:hAnsi="Arial" w:cs="Arial"/>
                <w:sz w:val="20"/>
                <w:szCs w:val="20"/>
              </w:rPr>
              <w:t>May 19</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July 19</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Nov 19</w:t>
            </w:r>
          </w:p>
          <w:p w:rsidR="00D87BD2" w:rsidRPr="00D87BD2" w:rsidRDefault="00D87BD2" w:rsidP="00F43395">
            <w:pPr>
              <w:rPr>
                <w:rFonts w:ascii="Arial" w:hAnsi="Arial" w:cs="Arial"/>
                <w:sz w:val="20"/>
                <w:szCs w:val="20"/>
              </w:rPr>
            </w:pPr>
            <w:r w:rsidRPr="00D87BD2">
              <w:rPr>
                <w:rFonts w:ascii="Arial" w:hAnsi="Arial" w:cs="Arial"/>
                <w:sz w:val="20"/>
                <w:szCs w:val="20"/>
              </w:rPr>
              <w:t>Autumn 2019</w:t>
            </w:r>
          </w:p>
          <w:p w:rsidR="00D87BD2" w:rsidRPr="00D87BD2" w:rsidRDefault="00D87BD2" w:rsidP="00F43395">
            <w:pPr>
              <w:rPr>
                <w:rFonts w:ascii="Arial" w:hAnsi="Arial" w:cs="Arial"/>
                <w:sz w:val="20"/>
                <w:szCs w:val="20"/>
              </w:rPr>
            </w:pPr>
          </w:p>
          <w:p w:rsidR="00D87BD2" w:rsidRPr="00D87BD2" w:rsidRDefault="00D87BD2" w:rsidP="00F43395">
            <w:pPr>
              <w:rPr>
                <w:rFonts w:ascii="Arial" w:hAnsi="Arial" w:cs="Arial"/>
                <w:sz w:val="20"/>
                <w:szCs w:val="20"/>
              </w:rPr>
            </w:pPr>
            <w:r w:rsidRPr="00D87BD2">
              <w:rPr>
                <w:rFonts w:ascii="Arial" w:hAnsi="Arial" w:cs="Arial"/>
                <w:sz w:val="20"/>
                <w:szCs w:val="20"/>
              </w:rPr>
              <w:t>ongoing</w:t>
            </w:r>
          </w:p>
        </w:tc>
        <w:tc>
          <w:tcPr>
            <w:tcW w:w="1132" w:type="dxa"/>
          </w:tcPr>
          <w:p w:rsidR="00D87BD2" w:rsidRPr="00955DE8" w:rsidRDefault="00D87BD2" w:rsidP="00F43395">
            <w:pPr>
              <w:rPr>
                <w:rFonts w:ascii="Arial" w:hAnsi="Arial" w:cs="Arial"/>
                <w:sz w:val="20"/>
                <w:szCs w:val="20"/>
              </w:rPr>
            </w:pPr>
            <w:r w:rsidRPr="00955DE8">
              <w:rPr>
                <w:rFonts w:ascii="Arial" w:hAnsi="Arial" w:cs="Arial"/>
                <w:sz w:val="20"/>
                <w:szCs w:val="20"/>
              </w:rPr>
              <w:lastRenderedPageBreak/>
              <w:t>MW</w:t>
            </w:r>
          </w:p>
          <w:p w:rsidR="00D87BD2" w:rsidRPr="00955DE8" w:rsidRDefault="00D87BD2" w:rsidP="00F43395">
            <w:pPr>
              <w:rPr>
                <w:rFonts w:ascii="Arial" w:hAnsi="Arial" w:cs="Arial"/>
                <w:sz w:val="20"/>
                <w:szCs w:val="20"/>
              </w:rPr>
            </w:pPr>
            <w:r w:rsidRPr="00955DE8">
              <w:rPr>
                <w:rFonts w:ascii="Arial" w:hAnsi="Arial" w:cs="Arial"/>
                <w:sz w:val="20"/>
                <w:szCs w:val="20"/>
              </w:rPr>
              <w:t>KD / JH</w:t>
            </w:r>
          </w:p>
          <w:p w:rsidR="00D87BD2" w:rsidRPr="00955DE8" w:rsidRDefault="00D87BD2" w:rsidP="00F43395">
            <w:pPr>
              <w:rPr>
                <w:rFonts w:ascii="Arial" w:hAnsi="Arial" w:cs="Arial"/>
                <w:sz w:val="20"/>
                <w:szCs w:val="20"/>
              </w:rPr>
            </w:pPr>
            <w:r w:rsidRPr="00955DE8">
              <w:rPr>
                <w:rFonts w:ascii="Arial" w:hAnsi="Arial" w:cs="Arial"/>
                <w:sz w:val="20"/>
                <w:szCs w:val="20"/>
              </w:rPr>
              <w:t>KD</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VV</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KD / MW</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YC / JH</w:t>
            </w:r>
          </w:p>
          <w:p w:rsidR="00D87BD2" w:rsidRPr="00955DE8" w:rsidRDefault="00D87BD2" w:rsidP="00F43395">
            <w:pPr>
              <w:rPr>
                <w:rFonts w:ascii="Arial" w:hAnsi="Arial" w:cs="Arial"/>
                <w:sz w:val="20"/>
                <w:szCs w:val="20"/>
              </w:rPr>
            </w:pPr>
            <w:r w:rsidRPr="00955DE8">
              <w:rPr>
                <w:rFonts w:ascii="Arial" w:hAnsi="Arial" w:cs="Arial"/>
                <w:sz w:val="20"/>
                <w:szCs w:val="20"/>
              </w:rPr>
              <w:t>KD / JH</w:t>
            </w:r>
          </w:p>
          <w:p w:rsidR="00D87BD2" w:rsidRPr="00955DE8" w:rsidRDefault="00D87BD2" w:rsidP="00F43395">
            <w:pPr>
              <w:rPr>
                <w:rFonts w:ascii="Arial" w:hAnsi="Arial" w:cs="Arial"/>
                <w:sz w:val="20"/>
                <w:szCs w:val="20"/>
              </w:rPr>
            </w:pPr>
            <w:r w:rsidRPr="00955DE8">
              <w:rPr>
                <w:rFonts w:ascii="Arial" w:hAnsi="Arial" w:cs="Arial"/>
                <w:sz w:val="20"/>
                <w:szCs w:val="20"/>
              </w:rPr>
              <w:t>KD / JH</w:t>
            </w:r>
          </w:p>
          <w:p w:rsidR="00D87BD2" w:rsidRDefault="00D87BD2" w:rsidP="00F43395">
            <w:pPr>
              <w:rPr>
                <w:rFonts w:ascii="Arial" w:hAnsi="Arial" w:cs="Arial"/>
                <w:sz w:val="20"/>
                <w:szCs w:val="20"/>
              </w:rPr>
            </w:pPr>
            <w:r w:rsidRPr="00955DE8">
              <w:rPr>
                <w:rFonts w:ascii="Arial" w:hAnsi="Arial" w:cs="Arial"/>
                <w:sz w:val="20"/>
                <w:szCs w:val="20"/>
              </w:rPr>
              <w:t>JD / TS / YC</w:t>
            </w:r>
          </w:p>
          <w:p w:rsidR="00D87BD2" w:rsidRDefault="00D87BD2" w:rsidP="00F43395">
            <w:pPr>
              <w:rPr>
                <w:rFonts w:ascii="Arial" w:hAnsi="Arial" w:cs="Arial"/>
                <w:sz w:val="20"/>
                <w:szCs w:val="20"/>
              </w:rPr>
            </w:pPr>
          </w:p>
          <w:p w:rsidR="00D87BD2" w:rsidRDefault="00D87BD2" w:rsidP="00F43395">
            <w:pPr>
              <w:rPr>
                <w:rFonts w:ascii="Arial" w:hAnsi="Arial" w:cs="Arial"/>
                <w:sz w:val="20"/>
                <w:szCs w:val="20"/>
              </w:rPr>
            </w:pPr>
          </w:p>
          <w:p w:rsidR="00D87BD2"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Pr>
                <w:rFonts w:ascii="Arial" w:hAnsi="Arial" w:cs="Arial"/>
                <w:sz w:val="20"/>
                <w:szCs w:val="20"/>
              </w:rPr>
              <w:t>KR/SC</w:t>
            </w:r>
          </w:p>
        </w:tc>
        <w:tc>
          <w:tcPr>
            <w:tcW w:w="1127" w:type="dxa"/>
          </w:tcPr>
          <w:p w:rsidR="00D87BD2" w:rsidRPr="00955DE8" w:rsidRDefault="00D87BD2" w:rsidP="00F43395">
            <w:pPr>
              <w:rPr>
                <w:rFonts w:ascii="Arial" w:hAnsi="Arial" w:cs="Arial"/>
                <w:sz w:val="20"/>
                <w:szCs w:val="20"/>
              </w:rPr>
            </w:pPr>
            <w:r w:rsidRPr="00955DE8">
              <w:rPr>
                <w:rFonts w:ascii="Arial" w:hAnsi="Arial" w:cs="Arial"/>
                <w:sz w:val="20"/>
                <w:szCs w:val="20"/>
              </w:rPr>
              <w:lastRenderedPageBreak/>
              <w:t>£5,000</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£1,000</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£600</w:t>
            </w:r>
          </w:p>
        </w:tc>
        <w:tc>
          <w:tcPr>
            <w:tcW w:w="1346" w:type="dxa"/>
            <w:shd w:val="clear" w:color="auto" w:fill="auto"/>
          </w:tcPr>
          <w:p w:rsidR="00D87BD2" w:rsidRPr="00955DE8" w:rsidRDefault="00D87BD2" w:rsidP="00F43395">
            <w:pPr>
              <w:rPr>
                <w:rFonts w:ascii="Arial" w:hAnsi="Arial" w:cs="Arial"/>
                <w:sz w:val="20"/>
                <w:szCs w:val="20"/>
              </w:rPr>
            </w:pPr>
          </w:p>
        </w:tc>
      </w:tr>
      <w:tr w:rsidR="00D87BD2" w:rsidRPr="000B4D77" w:rsidTr="00F43395">
        <w:trPr>
          <w:trHeight w:val="1911"/>
        </w:trPr>
        <w:tc>
          <w:tcPr>
            <w:tcW w:w="2370" w:type="dxa"/>
          </w:tcPr>
          <w:p w:rsidR="00D87BD2" w:rsidRPr="00955DE8" w:rsidRDefault="00D87BD2" w:rsidP="00F43395">
            <w:pPr>
              <w:rPr>
                <w:rFonts w:ascii="Arial" w:hAnsi="Arial" w:cs="Arial"/>
                <w:sz w:val="20"/>
                <w:szCs w:val="20"/>
              </w:rPr>
            </w:pPr>
            <w:r w:rsidRPr="00955DE8">
              <w:rPr>
                <w:rFonts w:ascii="Arial" w:hAnsi="Arial" w:cs="Arial"/>
                <w:sz w:val="20"/>
                <w:szCs w:val="20"/>
              </w:rPr>
              <w:lastRenderedPageBreak/>
              <w:t>School Council –</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 xml:space="preserve">Caring and responsible citizens </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Active in promoting positive change locally and further afield</w:t>
            </w:r>
          </w:p>
        </w:tc>
        <w:tc>
          <w:tcPr>
            <w:tcW w:w="3761" w:type="dxa"/>
          </w:tcPr>
          <w:p w:rsidR="00D87BD2" w:rsidRPr="00955DE8" w:rsidRDefault="00D87BD2" w:rsidP="00D87BD2">
            <w:pPr>
              <w:pStyle w:val="ListParagraph"/>
              <w:numPr>
                <w:ilvl w:val="0"/>
                <w:numId w:val="20"/>
              </w:numPr>
              <w:rPr>
                <w:rFonts w:ascii="Arial" w:hAnsi="Arial" w:cs="Arial"/>
                <w:sz w:val="20"/>
                <w:szCs w:val="20"/>
              </w:rPr>
            </w:pPr>
            <w:r w:rsidRPr="00955DE8">
              <w:rPr>
                <w:rFonts w:ascii="Arial" w:hAnsi="Arial" w:cs="Arial"/>
                <w:sz w:val="20"/>
                <w:szCs w:val="20"/>
              </w:rPr>
              <w:t>Meet each week – select roles / responsibilities</w:t>
            </w:r>
          </w:p>
          <w:p w:rsidR="00D87BD2" w:rsidRPr="00955DE8" w:rsidRDefault="00D87BD2" w:rsidP="00D87BD2">
            <w:pPr>
              <w:pStyle w:val="ListParagraph"/>
              <w:numPr>
                <w:ilvl w:val="0"/>
                <w:numId w:val="20"/>
              </w:numPr>
              <w:rPr>
                <w:rFonts w:ascii="Arial" w:hAnsi="Arial" w:cs="Arial"/>
                <w:sz w:val="20"/>
                <w:szCs w:val="20"/>
              </w:rPr>
            </w:pPr>
            <w:r w:rsidRPr="00955DE8">
              <w:rPr>
                <w:rFonts w:ascii="Arial" w:hAnsi="Arial" w:cs="Arial"/>
                <w:sz w:val="20"/>
                <w:szCs w:val="20"/>
              </w:rPr>
              <w:t>Identify charity they would like to support</w:t>
            </w:r>
          </w:p>
          <w:p w:rsidR="00D87BD2" w:rsidRPr="00955DE8" w:rsidRDefault="00D87BD2" w:rsidP="00D87BD2">
            <w:pPr>
              <w:pStyle w:val="ListParagraph"/>
              <w:numPr>
                <w:ilvl w:val="0"/>
                <w:numId w:val="20"/>
              </w:numPr>
              <w:rPr>
                <w:rFonts w:ascii="Arial" w:hAnsi="Arial" w:cs="Arial"/>
                <w:sz w:val="20"/>
                <w:szCs w:val="20"/>
              </w:rPr>
            </w:pPr>
            <w:r w:rsidRPr="00955DE8">
              <w:rPr>
                <w:rFonts w:ascii="Arial" w:hAnsi="Arial" w:cs="Arial"/>
                <w:sz w:val="20"/>
                <w:szCs w:val="20"/>
              </w:rPr>
              <w:t>Competitions / fundraising for school</w:t>
            </w:r>
          </w:p>
          <w:p w:rsidR="00D87BD2" w:rsidRPr="00955DE8" w:rsidRDefault="00D87BD2" w:rsidP="00D87BD2">
            <w:pPr>
              <w:pStyle w:val="ListParagraph"/>
              <w:numPr>
                <w:ilvl w:val="0"/>
                <w:numId w:val="20"/>
              </w:numPr>
              <w:rPr>
                <w:rFonts w:ascii="Arial" w:hAnsi="Arial" w:cs="Arial"/>
                <w:sz w:val="20"/>
                <w:szCs w:val="20"/>
              </w:rPr>
            </w:pPr>
            <w:r w:rsidRPr="00955DE8">
              <w:rPr>
                <w:rFonts w:ascii="Arial" w:hAnsi="Arial" w:cs="Arial"/>
                <w:sz w:val="20"/>
                <w:szCs w:val="20"/>
              </w:rPr>
              <w:t>Meeting with SLT / GB to share pupil voice and influence development planning</w:t>
            </w:r>
          </w:p>
        </w:tc>
        <w:tc>
          <w:tcPr>
            <w:tcW w:w="1179" w:type="dxa"/>
          </w:tcPr>
          <w:p w:rsidR="00D87BD2" w:rsidRPr="00955DE8" w:rsidRDefault="00D87BD2" w:rsidP="00F43395">
            <w:pPr>
              <w:rPr>
                <w:rFonts w:ascii="Arial" w:hAnsi="Arial" w:cs="Arial"/>
                <w:sz w:val="20"/>
                <w:szCs w:val="20"/>
              </w:rPr>
            </w:pPr>
            <w:r w:rsidRPr="00955DE8">
              <w:rPr>
                <w:rFonts w:ascii="Arial" w:hAnsi="Arial" w:cs="Arial"/>
                <w:sz w:val="20"/>
                <w:szCs w:val="20"/>
              </w:rPr>
              <w:t>Weekly</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Autumn 19</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Ongoing</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sidRPr="00955DE8">
              <w:rPr>
                <w:rFonts w:ascii="Arial" w:hAnsi="Arial" w:cs="Arial"/>
                <w:sz w:val="20"/>
                <w:szCs w:val="20"/>
              </w:rPr>
              <w:t>Each term</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tc>
        <w:tc>
          <w:tcPr>
            <w:tcW w:w="1132" w:type="dxa"/>
          </w:tcPr>
          <w:p w:rsidR="00D87BD2" w:rsidRPr="00955DE8" w:rsidRDefault="00D87BD2" w:rsidP="00F43395">
            <w:pPr>
              <w:rPr>
                <w:rFonts w:ascii="Arial" w:hAnsi="Arial" w:cs="Arial"/>
                <w:sz w:val="20"/>
                <w:szCs w:val="20"/>
              </w:rPr>
            </w:pPr>
            <w:r>
              <w:rPr>
                <w:rFonts w:ascii="Arial" w:hAnsi="Arial" w:cs="Arial"/>
                <w:sz w:val="20"/>
                <w:szCs w:val="20"/>
              </w:rPr>
              <w:t>KW</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Pr>
                <w:rFonts w:ascii="Arial" w:hAnsi="Arial" w:cs="Arial"/>
                <w:sz w:val="20"/>
                <w:szCs w:val="20"/>
              </w:rPr>
              <w:t>KW</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Pr>
                <w:rFonts w:ascii="Arial" w:hAnsi="Arial" w:cs="Arial"/>
                <w:sz w:val="20"/>
                <w:szCs w:val="20"/>
              </w:rPr>
              <w:t>KW</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r>
              <w:rPr>
                <w:rFonts w:ascii="Arial" w:hAnsi="Arial" w:cs="Arial"/>
                <w:sz w:val="20"/>
                <w:szCs w:val="20"/>
              </w:rPr>
              <w:t>KW</w:t>
            </w:r>
          </w:p>
          <w:p w:rsidR="00D87BD2" w:rsidRPr="00955DE8" w:rsidRDefault="00D87BD2" w:rsidP="00F43395">
            <w:pPr>
              <w:rPr>
                <w:rFonts w:ascii="Arial" w:hAnsi="Arial" w:cs="Arial"/>
                <w:sz w:val="20"/>
                <w:szCs w:val="20"/>
              </w:rPr>
            </w:pPr>
          </w:p>
          <w:p w:rsidR="00D87BD2" w:rsidRPr="00955DE8" w:rsidRDefault="00D87BD2" w:rsidP="00F43395">
            <w:pPr>
              <w:rPr>
                <w:rFonts w:ascii="Arial" w:hAnsi="Arial" w:cs="Arial"/>
                <w:sz w:val="20"/>
                <w:szCs w:val="20"/>
              </w:rPr>
            </w:pPr>
          </w:p>
        </w:tc>
        <w:tc>
          <w:tcPr>
            <w:tcW w:w="1127" w:type="dxa"/>
          </w:tcPr>
          <w:p w:rsidR="00D87BD2" w:rsidRPr="00955DE8" w:rsidRDefault="00D87BD2" w:rsidP="00F43395">
            <w:pPr>
              <w:rPr>
                <w:rFonts w:ascii="Arial" w:hAnsi="Arial" w:cs="Arial"/>
                <w:sz w:val="20"/>
                <w:szCs w:val="20"/>
              </w:rPr>
            </w:pPr>
          </w:p>
        </w:tc>
        <w:tc>
          <w:tcPr>
            <w:tcW w:w="1346" w:type="dxa"/>
            <w:shd w:val="clear" w:color="auto" w:fill="auto"/>
          </w:tcPr>
          <w:p w:rsidR="00D87BD2" w:rsidRPr="00955DE8" w:rsidRDefault="00D87BD2" w:rsidP="00F43395">
            <w:pPr>
              <w:rPr>
                <w:rFonts w:ascii="Arial" w:hAnsi="Arial" w:cs="Arial"/>
                <w:sz w:val="20"/>
                <w:szCs w:val="20"/>
              </w:rPr>
            </w:pPr>
          </w:p>
        </w:tc>
      </w:tr>
    </w:tbl>
    <w:p w:rsidR="00D87BD2" w:rsidRDefault="00D87BD2" w:rsidP="00D87BD2"/>
    <w:p w:rsidR="00AD3B5F" w:rsidRDefault="00AD3B5F" w:rsidP="00AD3B5F">
      <w:pPr>
        <w:rPr>
          <w:rFonts w:ascii="Arial" w:hAnsi="Arial"/>
        </w:rPr>
      </w:pPr>
    </w:p>
    <w:sectPr w:rsidR="00AD3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CE3"/>
    <w:multiLevelType w:val="hybridMultilevel"/>
    <w:tmpl w:val="A57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D3B3C"/>
    <w:multiLevelType w:val="hybridMultilevel"/>
    <w:tmpl w:val="40BE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6752"/>
    <w:multiLevelType w:val="hybridMultilevel"/>
    <w:tmpl w:val="E2BA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0F2E"/>
    <w:multiLevelType w:val="hybridMultilevel"/>
    <w:tmpl w:val="31E47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F5A89"/>
    <w:multiLevelType w:val="hybridMultilevel"/>
    <w:tmpl w:val="0218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83E3E"/>
    <w:multiLevelType w:val="hybridMultilevel"/>
    <w:tmpl w:val="02C8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7C7"/>
    <w:multiLevelType w:val="hybridMultilevel"/>
    <w:tmpl w:val="02E2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E7A37"/>
    <w:multiLevelType w:val="hybridMultilevel"/>
    <w:tmpl w:val="1C54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91AA7"/>
    <w:multiLevelType w:val="hybridMultilevel"/>
    <w:tmpl w:val="5ECA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C67ED"/>
    <w:multiLevelType w:val="hybridMultilevel"/>
    <w:tmpl w:val="7EE6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D4461"/>
    <w:multiLevelType w:val="hybridMultilevel"/>
    <w:tmpl w:val="0A188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0439C0"/>
    <w:multiLevelType w:val="hybridMultilevel"/>
    <w:tmpl w:val="5E369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A7A0A"/>
    <w:multiLevelType w:val="hybridMultilevel"/>
    <w:tmpl w:val="5928C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40B71"/>
    <w:multiLevelType w:val="hybridMultilevel"/>
    <w:tmpl w:val="1EB0A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E36D6"/>
    <w:multiLevelType w:val="hybridMultilevel"/>
    <w:tmpl w:val="588A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A5B1E"/>
    <w:multiLevelType w:val="hybridMultilevel"/>
    <w:tmpl w:val="8FD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60170"/>
    <w:multiLevelType w:val="hybridMultilevel"/>
    <w:tmpl w:val="9CE4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51AF3"/>
    <w:multiLevelType w:val="hybridMultilevel"/>
    <w:tmpl w:val="365C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C7C89"/>
    <w:multiLevelType w:val="hybridMultilevel"/>
    <w:tmpl w:val="B0727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6C628F"/>
    <w:multiLevelType w:val="hybridMultilevel"/>
    <w:tmpl w:val="A892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07395"/>
    <w:multiLevelType w:val="hybridMultilevel"/>
    <w:tmpl w:val="DB5E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E66D1"/>
    <w:multiLevelType w:val="hybridMultilevel"/>
    <w:tmpl w:val="3DEA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0F1B91"/>
    <w:multiLevelType w:val="hybridMultilevel"/>
    <w:tmpl w:val="E256C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
  </w:num>
  <w:num w:numId="4">
    <w:abstractNumId w:val="14"/>
  </w:num>
  <w:num w:numId="5">
    <w:abstractNumId w:val="9"/>
  </w:num>
  <w:num w:numId="6">
    <w:abstractNumId w:val="17"/>
  </w:num>
  <w:num w:numId="7">
    <w:abstractNumId w:val="8"/>
  </w:num>
  <w:num w:numId="8">
    <w:abstractNumId w:val="7"/>
  </w:num>
  <w:num w:numId="9">
    <w:abstractNumId w:val="12"/>
  </w:num>
  <w:num w:numId="10">
    <w:abstractNumId w:val="6"/>
  </w:num>
  <w:num w:numId="11">
    <w:abstractNumId w:val="16"/>
  </w:num>
  <w:num w:numId="12">
    <w:abstractNumId w:val="18"/>
  </w:num>
  <w:num w:numId="13">
    <w:abstractNumId w:val="13"/>
  </w:num>
  <w:num w:numId="14">
    <w:abstractNumId w:val="20"/>
  </w:num>
  <w:num w:numId="15">
    <w:abstractNumId w:val="19"/>
  </w:num>
  <w:num w:numId="16">
    <w:abstractNumId w:val="15"/>
  </w:num>
  <w:num w:numId="17">
    <w:abstractNumId w:val="22"/>
  </w:num>
  <w:num w:numId="18">
    <w:abstractNumId w:val="4"/>
  </w:num>
  <w:num w:numId="19">
    <w:abstractNumId w:val="11"/>
  </w:num>
  <w:num w:numId="20">
    <w:abstractNumId w:val="0"/>
  </w:num>
  <w:num w:numId="21">
    <w:abstractNumId w:val="21"/>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7A"/>
    <w:rsid w:val="00034877"/>
    <w:rsid w:val="000A14F6"/>
    <w:rsid w:val="001C792B"/>
    <w:rsid w:val="00207633"/>
    <w:rsid w:val="002C26A5"/>
    <w:rsid w:val="00307464"/>
    <w:rsid w:val="00326513"/>
    <w:rsid w:val="00345F3F"/>
    <w:rsid w:val="00347EE1"/>
    <w:rsid w:val="00437288"/>
    <w:rsid w:val="00481E0D"/>
    <w:rsid w:val="0049548C"/>
    <w:rsid w:val="004A5E1B"/>
    <w:rsid w:val="00580E53"/>
    <w:rsid w:val="00763A7A"/>
    <w:rsid w:val="007B26B7"/>
    <w:rsid w:val="00826E37"/>
    <w:rsid w:val="00876E0E"/>
    <w:rsid w:val="00905E00"/>
    <w:rsid w:val="00955DE8"/>
    <w:rsid w:val="00AD3B5F"/>
    <w:rsid w:val="00C402DE"/>
    <w:rsid w:val="00D87BD2"/>
    <w:rsid w:val="00D94F26"/>
    <w:rsid w:val="00E24136"/>
    <w:rsid w:val="00F13121"/>
    <w:rsid w:val="00F43395"/>
    <w:rsid w:val="00FA5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C862C-16A4-4B0F-9CCF-C2093A7D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A7A"/>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3A7A"/>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A7A"/>
    <w:pPr>
      <w:ind w:left="720"/>
      <w:contextualSpacing/>
    </w:pPr>
  </w:style>
  <w:style w:type="paragraph" w:styleId="BalloonText">
    <w:name w:val="Balloon Text"/>
    <w:basedOn w:val="Normal"/>
    <w:link w:val="BalloonTextChar"/>
    <w:uiPriority w:val="99"/>
    <w:semiHidden/>
    <w:unhideWhenUsed/>
    <w:rsid w:val="00034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87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Rivacre Valley Primary School</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sch8752725</dc:creator>
  <cp:keywords/>
  <dc:description/>
  <cp:lastModifiedBy>sch8752725</cp:lastModifiedBy>
  <cp:revision>4</cp:revision>
  <cp:lastPrinted>2019-03-19T14:11:00Z</cp:lastPrinted>
  <dcterms:created xsi:type="dcterms:W3CDTF">2019-05-16T13:35:00Z</dcterms:created>
  <dcterms:modified xsi:type="dcterms:W3CDTF">2019-09-09T08:57:00Z</dcterms:modified>
</cp:coreProperties>
</file>