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47622" w:rsidRDefault="00547622">
      <w:bookmarkStart w:id="0" w:name="_GoBack"/>
      <w:bookmarkEnd w:id="0"/>
    </w:p>
    <w:tbl>
      <w:tblPr>
        <w:tblStyle w:val="a"/>
        <w:tblW w:w="11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45"/>
        <w:gridCol w:w="3548"/>
        <w:gridCol w:w="4460"/>
      </w:tblGrid>
      <w:tr w:rsidR="00547622">
        <w:trPr>
          <w:trHeight w:val="420"/>
        </w:trPr>
        <w:tc>
          <w:tcPr>
            <w:tcW w:w="11113" w:type="dxa"/>
            <w:gridSpan w:val="4"/>
            <w:shd w:val="clear" w:color="auto" w:fill="auto"/>
            <w:tcMar>
              <w:top w:w="100" w:type="dxa"/>
              <w:left w:w="100" w:type="dxa"/>
              <w:bottom w:w="100" w:type="dxa"/>
              <w:right w:w="100" w:type="dxa"/>
            </w:tcMar>
          </w:tcPr>
          <w:p w:rsidR="00A74041" w:rsidRDefault="00A74041">
            <w:pPr>
              <w:widowControl w:val="0"/>
              <w:pBdr>
                <w:top w:val="nil"/>
                <w:left w:val="nil"/>
                <w:bottom w:val="nil"/>
                <w:right w:val="nil"/>
                <w:between w:val="nil"/>
              </w:pBdr>
              <w:spacing w:line="240" w:lineRule="auto"/>
              <w:jc w:val="center"/>
              <w:rPr>
                <w:b/>
                <w:sz w:val="24"/>
                <w:szCs w:val="24"/>
              </w:rPr>
            </w:pPr>
            <w:r>
              <w:rPr>
                <w:b/>
                <w:sz w:val="24"/>
                <w:szCs w:val="24"/>
              </w:rPr>
              <w:t>Rivacre Valley Primary School</w:t>
            </w:r>
          </w:p>
          <w:p w:rsidR="00547622" w:rsidRDefault="00016D90" w:rsidP="00A74041">
            <w:pPr>
              <w:widowControl w:val="0"/>
              <w:pBdr>
                <w:top w:val="nil"/>
                <w:left w:val="nil"/>
                <w:bottom w:val="nil"/>
                <w:right w:val="nil"/>
                <w:between w:val="nil"/>
              </w:pBdr>
              <w:spacing w:line="240" w:lineRule="auto"/>
              <w:jc w:val="center"/>
              <w:rPr>
                <w:b/>
                <w:sz w:val="24"/>
                <w:szCs w:val="24"/>
              </w:rPr>
            </w:pPr>
            <w:r>
              <w:rPr>
                <w:b/>
                <w:sz w:val="24"/>
                <w:szCs w:val="24"/>
              </w:rPr>
              <w:t xml:space="preserve"> Overview SEF 2019 - 20</w:t>
            </w:r>
          </w:p>
        </w:tc>
      </w:tr>
      <w:tr w:rsidR="00547622">
        <w:trPr>
          <w:trHeight w:val="420"/>
        </w:trPr>
        <w:tc>
          <w:tcPr>
            <w:tcW w:w="1560" w:type="dxa"/>
            <w:shd w:val="clear" w:color="auto" w:fill="auto"/>
            <w:tcMar>
              <w:top w:w="100" w:type="dxa"/>
              <w:left w:w="100" w:type="dxa"/>
              <w:bottom w:w="100" w:type="dxa"/>
              <w:right w:w="100" w:type="dxa"/>
            </w:tcMar>
          </w:tcPr>
          <w:p w:rsidR="00547622" w:rsidRDefault="00016D90">
            <w:pPr>
              <w:widowControl w:val="0"/>
              <w:pBdr>
                <w:top w:val="nil"/>
                <w:left w:val="nil"/>
                <w:bottom w:val="nil"/>
                <w:right w:val="nil"/>
                <w:between w:val="nil"/>
              </w:pBdr>
              <w:spacing w:line="240" w:lineRule="auto"/>
            </w:pPr>
            <w:r>
              <w:t>Date</w:t>
            </w:r>
          </w:p>
        </w:tc>
        <w:tc>
          <w:tcPr>
            <w:tcW w:w="9553" w:type="dxa"/>
            <w:gridSpan w:val="3"/>
            <w:shd w:val="clear" w:color="auto" w:fill="auto"/>
            <w:tcMar>
              <w:top w:w="100" w:type="dxa"/>
              <w:left w:w="100" w:type="dxa"/>
              <w:bottom w:w="100" w:type="dxa"/>
              <w:right w:w="100" w:type="dxa"/>
            </w:tcMar>
          </w:tcPr>
          <w:p w:rsidR="00547622" w:rsidRDefault="00A74041">
            <w:pPr>
              <w:widowControl w:val="0"/>
              <w:pBdr>
                <w:top w:val="nil"/>
                <w:left w:val="nil"/>
                <w:bottom w:val="nil"/>
                <w:right w:val="nil"/>
                <w:between w:val="nil"/>
              </w:pBdr>
              <w:spacing w:line="240" w:lineRule="auto"/>
            </w:pPr>
            <w:r>
              <w:t>September 2019</w:t>
            </w:r>
          </w:p>
        </w:tc>
      </w:tr>
      <w:tr w:rsidR="00547622">
        <w:trPr>
          <w:trHeight w:val="420"/>
        </w:trPr>
        <w:tc>
          <w:tcPr>
            <w:tcW w:w="1560" w:type="dxa"/>
            <w:shd w:val="clear" w:color="auto" w:fill="auto"/>
            <w:tcMar>
              <w:top w:w="100" w:type="dxa"/>
              <w:left w:w="100" w:type="dxa"/>
              <w:bottom w:w="100" w:type="dxa"/>
              <w:right w:w="100" w:type="dxa"/>
            </w:tcMar>
          </w:tcPr>
          <w:p w:rsidR="00547622" w:rsidRDefault="00016D90">
            <w:pPr>
              <w:widowControl w:val="0"/>
              <w:pBdr>
                <w:top w:val="nil"/>
                <w:left w:val="nil"/>
                <w:bottom w:val="nil"/>
                <w:right w:val="nil"/>
                <w:between w:val="nil"/>
              </w:pBdr>
              <w:spacing w:line="240" w:lineRule="auto"/>
            </w:pPr>
            <w:r>
              <w:t>Context</w:t>
            </w:r>
          </w:p>
        </w:tc>
        <w:tc>
          <w:tcPr>
            <w:tcW w:w="9553" w:type="dxa"/>
            <w:gridSpan w:val="3"/>
            <w:shd w:val="clear" w:color="auto" w:fill="auto"/>
            <w:tcMar>
              <w:top w:w="100" w:type="dxa"/>
              <w:left w:w="100" w:type="dxa"/>
              <w:bottom w:w="100" w:type="dxa"/>
              <w:right w:w="100" w:type="dxa"/>
            </w:tcMar>
          </w:tcPr>
          <w:p w:rsidR="00547622" w:rsidRPr="00A74041" w:rsidRDefault="00A74041" w:rsidP="00A74041">
            <w:pPr>
              <w:autoSpaceDE w:val="0"/>
              <w:autoSpaceDN w:val="0"/>
              <w:adjustRightInd w:val="0"/>
              <w:spacing w:line="240" w:lineRule="auto"/>
              <w:rPr>
                <w:rFonts w:ascii="PTSans-Regular" w:hAnsi="PTSans-Regular" w:cs="PTSans-Regular"/>
                <w:sz w:val="24"/>
                <w:szCs w:val="24"/>
              </w:rPr>
            </w:pPr>
            <w:r>
              <w:rPr>
                <w:rFonts w:ascii="PTSans-Regular" w:hAnsi="PTSans-Regular" w:cs="PTSans-Regular"/>
                <w:sz w:val="24"/>
                <w:szCs w:val="24"/>
              </w:rPr>
              <w:t>The last inspection at Rivacre Valley Primary School was on 14th February 2017 when the school was rated Good.</w:t>
            </w:r>
          </w:p>
        </w:tc>
      </w:tr>
      <w:tr w:rsidR="00547622">
        <w:trPr>
          <w:trHeight w:val="1000"/>
        </w:trPr>
        <w:tc>
          <w:tcPr>
            <w:tcW w:w="11113" w:type="dxa"/>
            <w:gridSpan w:val="4"/>
            <w:shd w:val="clear" w:color="auto" w:fill="auto"/>
            <w:tcMar>
              <w:top w:w="100" w:type="dxa"/>
              <w:left w:w="100" w:type="dxa"/>
              <w:bottom w:w="100" w:type="dxa"/>
              <w:right w:w="100" w:type="dxa"/>
            </w:tcMar>
          </w:tcPr>
          <w:p w:rsidR="00547622" w:rsidRDefault="00A74041">
            <w:pPr>
              <w:widowControl w:val="0"/>
              <w:pBdr>
                <w:top w:val="nil"/>
                <w:left w:val="nil"/>
                <w:bottom w:val="nil"/>
                <w:right w:val="nil"/>
                <w:between w:val="nil"/>
              </w:pBdr>
              <w:spacing w:line="240" w:lineRule="auto"/>
            </w:pPr>
            <w:r w:rsidRPr="00E43607">
              <w:t>Number on roll:</w:t>
            </w:r>
            <w:r>
              <w:t xml:space="preserve"> </w:t>
            </w:r>
            <w:r w:rsidR="00E43607">
              <w:t>285 (including nursery)</w:t>
            </w:r>
          </w:p>
          <w:p w:rsidR="00A74041" w:rsidRDefault="00A74041">
            <w:pPr>
              <w:widowControl w:val="0"/>
              <w:pBdr>
                <w:top w:val="nil"/>
                <w:left w:val="nil"/>
                <w:bottom w:val="nil"/>
                <w:right w:val="nil"/>
                <w:between w:val="nil"/>
              </w:pBdr>
              <w:spacing w:line="240" w:lineRule="auto"/>
            </w:pPr>
            <w:r>
              <w:t>FSM: 41.7% (top 20% of all schools)</w:t>
            </w:r>
          </w:p>
          <w:p w:rsidR="00A74041" w:rsidRDefault="00A74041">
            <w:pPr>
              <w:widowControl w:val="0"/>
              <w:pBdr>
                <w:top w:val="nil"/>
                <w:left w:val="nil"/>
                <w:bottom w:val="nil"/>
                <w:right w:val="nil"/>
                <w:between w:val="nil"/>
              </w:pBdr>
              <w:spacing w:line="240" w:lineRule="auto"/>
            </w:pPr>
            <w:r>
              <w:t>Deprivation quintile: Highest 40% (0.3)</w:t>
            </w:r>
          </w:p>
          <w:p w:rsidR="00A74041" w:rsidRPr="00E43607" w:rsidRDefault="00A74041">
            <w:pPr>
              <w:widowControl w:val="0"/>
              <w:pBdr>
                <w:top w:val="nil"/>
                <w:left w:val="nil"/>
                <w:bottom w:val="nil"/>
                <w:right w:val="nil"/>
                <w:between w:val="nil"/>
              </w:pBdr>
              <w:spacing w:line="240" w:lineRule="auto"/>
            </w:pPr>
            <w:r w:rsidRPr="00E43607">
              <w:t>Attendance:</w:t>
            </w:r>
            <w:r w:rsidR="00DD7730">
              <w:t xml:space="preserve"> 94%</w:t>
            </w:r>
          </w:p>
          <w:p w:rsidR="00547622" w:rsidRDefault="00A74041">
            <w:pPr>
              <w:widowControl w:val="0"/>
              <w:pBdr>
                <w:top w:val="nil"/>
                <w:left w:val="nil"/>
                <w:bottom w:val="nil"/>
                <w:right w:val="nil"/>
                <w:between w:val="nil"/>
              </w:pBdr>
              <w:spacing w:line="240" w:lineRule="auto"/>
            </w:pPr>
            <w:r>
              <w:t>SEN support: 25.2% / SEN with EHC plan: 0.8%</w:t>
            </w:r>
          </w:p>
          <w:p w:rsidR="00A74041" w:rsidRDefault="00A74041">
            <w:pPr>
              <w:widowControl w:val="0"/>
              <w:pBdr>
                <w:top w:val="nil"/>
                <w:left w:val="nil"/>
                <w:bottom w:val="nil"/>
                <w:right w:val="nil"/>
                <w:between w:val="nil"/>
              </w:pBdr>
              <w:spacing w:line="240" w:lineRule="auto"/>
            </w:pPr>
            <w:r>
              <w:t>EAL: 1.5%</w:t>
            </w:r>
          </w:p>
          <w:p w:rsidR="00A74041" w:rsidRDefault="00A74041">
            <w:pPr>
              <w:widowControl w:val="0"/>
              <w:pBdr>
                <w:top w:val="nil"/>
                <w:left w:val="nil"/>
                <w:bottom w:val="nil"/>
                <w:right w:val="nil"/>
                <w:between w:val="nil"/>
              </w:pBdr>
              <w:spacing w:line="240" w:lineRule="auto"/>
            </w:pPr>
            <w:r>
              <w:t>0 exclusions  (fixed term / repeat / permanent)</w:t>
            </w:r>
          </w:p>
        </w:tc>
      </w:tr>
      <w:tr w:rsidR="00547622" w:rsidTr="00E43607">
        <w:tc>
          <w:tcPr>
            <w:tcW w:w="1560" w:type="dxa"/>
            <w:shd w:val="clear" w:color="auto" w:fill="auto"/>
            <w:tcMar>
              <w:top w:w="100" w:type="dxa"/>
              <w:left w:w="100" w:type="dxa"/>
              <w:bottom w:w="100" w:type="dxa"/>
              <w:right w:w="100" w:type="dxa"/>
            </w:tcMar>
          </w:tcPr>
          <w:p w:rsidR="00547622" w:rsidRDefault="00547622">
            <w:pPr>
              <w:widowControl w:val="0"/>
              <w:pBdr>
                <w:top w:val="nil"/>
                <w:left w:val="nil"/>
                <w:bottom w:val="nil"/>
                <w:right w:val="nil"/>
                <w:between w:val="nil"/>
              </w:pBdr>
              <w:spacing w:line="240" w:lineRule="auto"/>
            </w:pPr>
          </w:p>
        </w:tc>
        <w:tc>
          <w:tcPr>
            <w:tcW w:w="1545" w:type="dxa"/>
            <w:shd w:val="clear" w:color="auto" w:fill="auto"/>
            <w:tcMar>
              <w:top w:w="100" w:type="dxa"/>
              <w:left w:w="100" w:type="dxa"/>
              <w:bottom w:w="100" w:type="dxa"/>
              <w:right w:w="100" w:type="dxa"/>
            </w:tcMar>
          </w:tcPr>
          <w:p w:rsidR="00547622" w:rsidRDefault="00016D90">
            <w:pPr>
              <w:widowControl w:val="0"/>
              <w:pBdr>
                <w:top w:val="nil"/>
                <w:left w:val="nil"/>
                <w:bottom w:val="nil"/>
                <w:right w:val="nil"/>
                <w:between w:val="nil"/>
              </w:pBdr>
              <w:spacing w:line="240" w:lineRule="auto"/>
            </w:pPr>
            <w:r>
              <w:t>Judgement</w:t>
            </w:r>
          </w:p>
        </w:tc>
        <w:tc>
          <w:tcPr>
            <w:tcW w:w="3548" w:type="dxa"/>
            <w:shd w:val="clear" w:color="auto" w:fill="auto"/>
            <w:tcMar>
              <w:top w:w="100" w:type="dxa"/>
              <w:left w:w="100" w:type="dxa"/>
              <w:bottom w:w="100" w:type="dxa"/>
              <w:right w:w="100" w:type="dxa"/>
            </w:tcMar>
          </w:tcPr>
          <w:p w:rsidR="00547622" w:rsidRDefault="00016D90">
            <w:pPr>
              <w:widowControl w:val="0"/>
              <w:pBdr>
                <w:top w:val="nil"/>
                <w:left w:val="nil"/>
                <w:bottom w:val="nil"/>
                <w:right w:val="nil"/>
                <w:between w:val="nil"/>
              </w:pBdr>
              <w:spacing w:line="240" w:lineRule="auto"/>
            </w:pPr>
            <w:r>
              <w:t>Strengths</w:t>
            </w:r>
          </w:p>
        </w:tc>
        <w:tc>
          <w:tcPr>
            <w:tcW w:w="4460" w:type="dxa"/>
            <w:shd w:val="clear" w:color="auto" w:fill="auto"/>
            <w:tcMar>
              <w:top w:w="100" w:type="dxa"/>
              <w:left w:w="100" w:type="dxa"/>
              <w:bottom w:w="100" w:type="dxa"/>
              <w:right w:w="100" w:type="dxa"/>
            </w:tcMar>
          </w:tcPr>
          <w:p w:rsidR="00547622" w:rsidRDefault="00016D90">
            <w:pPr>
              <w:widowControl w:val="0"/>
              <w:pBdr>
                <w:top w:val="nil"/>
                <w:left w:val="nil"/>
                <w:bottom w:val="nil"/>
                <w:right w:val="nil"/>
                <w:between w:val="nil"/>
              </w:pBdr>
              <w:spacing w:line="240" w:lineRule="auto"/>
            </w:pPr>
            <w:r>
              <w:t>Areas for development</w:t>
            </w:r>
          </w:p>
        </w:tc>
      </w:tr>
      <w:tr w:rsidR="00547622" w:rsidTr="00E43607">
        <w:tc>
          <w:tcPr>
            <w:tcW w:w="1560" w:type="dxa"/>
            <w:shd w:val="clear" w:color="auto" w:fill="auto"/>
            <w:tcMar>
              <w:top w:w="100" w:type="dxa"/>
              <w:left w:w="100" w:type="dxa"/>
              <w:bottom w:w="100" w:type="dxa"/>
              <w:right w:w="100" w:type="dxa"/>
            </w:tcMar>
          </w:tcPr>
          <w:p w:rsidR="00547622" w:rsidRDefault="00016D90">
            <w:pPr>
              <w:widowControl w:val="0"/>
              <w:pBdr>
                <w:top w:val="nil"/>
                <w:left w:val="nil"/>
                <w:bottom w:val="nil"/>
                <w:right w:val="nil"/>
                <w:between w:val="nil"/>
              </w:pBdr>
              <w:spacing w:line="240" w:lineRule="auto"/>
            </w:pPr>
            <w:r>
              <w:t>Quality of education</w:t>
            </w:r>
          </w:p>
        </w:tc>
        <w:tc>
          <w:tcPr>
            <w:tcW w:w="1545" w:type="dxa"/>
            <w:shd w:val="clear" w:color="auto" w:fill="auto"/>
            <w:tcMar>
              <w:top w:w="100" w:type="dxa"/>
              <w:left w:w="100" w:type="dxa"/>
              <w:bottom w:w="100" w:type="dxa"/>
              <w:right w:w="100" w:type="dxa"/>
            </w:tcMar>
          </w:tcPr>
          <w:p w:rsidR="00547622" w:rsidRDefault="00BF4D0C">
            <w:pPr>
              <w:widowControl w:val="0"/>
              <w:pBdr>
                <w:top w:val="nil"/>
                <w:left w:val="nil"/>
                <w:bottom w:val="nil"/>
                <w:right w:val="nil"/>
                <w:between w:val="nil"/>
              </w:pBdr>
              <w:spacing w:line="240" w:lineRule="auto"/>
            </w:pPr>
            <w:r>
              <w:t>2: good</w:t>
            </w:r>
          </w:p>
          <w:p w:rsidR="00547622" w:rsidRDefault="00547622">
            <w:pPr>
              <w:widowControl w:val="0"/>
              <w:pBdr>
                <w:top w:val="nil"/>
                <w:left w:val="nil"/>
                <w:bottom w:val="nil"/>
                <w:right w:val="nil"/>
                <w:between w:val="nil"/>
              </w:pBdr>
              <w:spacing w:line="240" w:lineRule="auto"/>
            </w:pPr>
          </w:p>
          <w:p w:rsidR="00547622" w:rsidRDefault="00547622">
            <w:pPr>
              <w:widowControl w:val="0"/>
              <w:pBdr>
                <w:top w:val="nil"/>
                <w:left w:val="nil"/>
                <w:bottom w:val="nil"/>
                <w:right w:val="nil"/>
                <w:between w:val="nil"/>
              </w:pBdr>
              <w:spacing w:line="240" w:lineRule="auto"/>
            </w:pPr>
          </w:p>
        </w:tc>
        <w:tc>
          <w:tcPr>
            <w:tcW w:w="3548" w:type="dxa"/>
            <w:shd w:val="clear" w:color="auto" w:fill="auto"/>
            <w:tcMar>
              <w:top w:w="100" w:type="dxa"/>
              <w:left w:w="100" w:type="dxa"/>
              <w:bottom w:w="100" w:type="dxa"/>
              <w:right w:w="100" w:type="dxa"/>
            </w:tcMar>
          </w:tcPr>
          <w:p w:rsidR="00547622" w:rsidRDefault="00A74041">
            <w:pPr>
              <w:widowControl w:val="0"/>
              <w:numPr>
                <w:ilvl w:val="0"/>
                <w:numId w:val="5"/>
              </w:numPr>
              <w:pBdr>
                <w:top w:val="nil"/>
                <w:left w:val="nil"/>
                <w:bottom w:val="nil"/>
                <w:right w:val="nil"/>
                <w:between w:val="nil"/>
              </w:pBdr>
              <w:spacing w:line="240" w:lineRule="auto"/>
              <w:rPr>
                <w:sz w:val="20"/>
                <w:szCs w:val="20"/>
              </w:rPr>
            </w:pPr>
            <w:r>
              <w:rPr>
                <w:sz w:val="20"/>
                <w:szCs w:val="20"/>
              </w:rPr>
              <w:t>Curriculum – coherently planned and sequenced</w:t>
            </w:r>
          </w:p>
          <w:p w:rsidR="00A74041" w:rsidRDefault="00A74041">
            <w:pPr>
              <w:widowControl w:val="0"/>
              <w:numPr>
                <w:ilvl w:val="0"/>
                <w:numId w:val="5"/>
              </w:numPr>
              <w:pBdr>
                <w:top w:val="nil"/>
                <w:left w:val="nil"/>
                <w:bottom w:val="nil"/>
                <w:right w:val="nil"/>
                <w:between w:val="nil"/>
              </w:pBdr>
              <w:spacing w:line="240" w:lineRule="auto"/>
              <w:rPr>
                <w:sz w:val="20"/>
                <w:szCs w:val="20"/>
              </w:rPr>
            </w:pPr>
            <w:r>
              <w:rPr>
                <w:sz w:val="20"/>
                <w:szCs w:val="20"/>
              </w:rPr>
              <w:t>Curriculum meets the needs of all children</w:t>
            </w:r>
          </w:p>
          <w:p w:rsidR="00A74041" w:rsidRDefault="00A74041">
            <w:pPr>
              <w:widowControl w:val="0"/>
              <w:numPr>
                <w:ilvl w:val="0"/>
                <w:numId w:val="5"/>
              </w:numPr>
              <w:pBdr>
                <w:top w:val="nil"/>
                <w:left w:val="nil"/>
                <w:bottom w:val="nil"/>
                <w:right w:val="nil"/>
                <w:between w:val="nil"/>
              </w:pBdr>
              <w:spacing w:line="240" w:lineRule="auto"/>
              <w:rPr>
                <w:sz w:val="20"/>
                <w:szCs w:val="20"/>
              </w:rPr>
            </w:pPr>
            <w:r>
              <w:rPr>
                <w:sz w:val="20"/>
                <w:szCs w:val="20"/>
              </w:rPr>
              <w:t>Teachers have strong subject knowledge and teach content in creative and exciting ways</w:t>
            </w:r>
          </w:p>
          <w:p w:rsidR="00BF4D0C" w:rsidRDefault="00BF4D0C">
            <w:pPr>
              <w:widowControl w:val="0"/>
              <w:numPr>
                <w:ilvl w:val="0"/>
                <w:numId w:val="5"/>
              </w:numPr>
              <w:pBdr>
                <w:top w:val="nil"/>
                <w:left w:val="nil"/>
                <w:bottom w:val="nil"/>
                <w:right w:val="nil"/>
                <w:between w:val="nil"/>
              </w:pBdr>
              <w:spacing w:line="240" w:lineRule="auto"/>
              <w:rPr>
                <w:sz w:val="20"/>
                <w:szCs w:val="20"/>
              </w:rPr>
            </w:pPr>
            <w:r>
              <w:rPr>
                <w:sz w:val="20"/>
                <w:szCs w:val="20"/>
              </w:rPr>
              <w:t>Assessment used to support T&amp;L</w:t>
            </w:r>
          </w:p>
          <w:p w:rsidR="00BF4D0C" w:rsidRDefault="00BF4D0C">
            <w:pPr>
              <w:widowControl w:val="0"/>
              <w:numPr>
                <w:ilvl w:val="0"/>
                <w:numId w:val="5"/>
              </w:numPr>
              <w:pBdr>
                <w:top w:val="nil"/>
                <w:left w:val="nil"/>
                <w:bottom w:val="nil"/>
                <w:right w:val="nil"/>
                <w:between w:val="nil"/>
              </w:pBdr>
              <w:spacing w:line="240" w:lineRule="auto"/>
              <w:rPr>
                <w:sz w:val="20"/>
                <w:szCs w:val="20"/>
              </w:rPr>
            </w:pPr>
            <w:r>
              <w:rPr>
                <w:sz w:val="20"/>
                <w:szCs w:val="20"/>
              </w:rPr>
              <w:t>Reading is a strength (progress measure significantly above average (2.76)</w:t>
            </w:r>
          </w:p>
          <w:p w:rsidR="00BF4D0C" w:rsidRDefault="00BF4D0C">
            <w:pPr>
              <w:widowControl w:val="0"/>
              <w:numPr>
                <w:ilvl w:val="0"/>
                <w:numId w:val="5"/>
              </w:numPr>
              <w:pBdr>
                <w:top w:val="nil"/>
                <w:left w:val="nil"/>
                <w:bottom w:val="nil"/>
                <w:right w:val="nil"/>
                <w:between w:val="nil"/>
              </w:pBdr>
              <w:spacing w:line="240" w:lineRule="auto"/>
              <w:rPr>
                <w:sz w:val="20"/>
                <w:szCs w:val="20"/>
              </w:rPr>
            </w:pPr>
            <w:r>
              <w:rPr>
                <w:sz w:val="20"/>
                <w:szCs w:val="20"/>
              </w:rPr>
              <w:t>Work across the curriculum is of a good quality</w:t>
            </w:r>
          </w:p>
        </w:tc>
        <w:tc>
          <w:tcPr>
            <w:tcW w:w="4460" w:type="dxa"/>
            <w:shd w:val="clear" w:color="auto" w:fill="auto"/>
            <w:tcMar>
              <w:top w:w="100" w:type="dxa"/>
              <w:left w:w="100" w:type="dxa"/>
              <w:bottom w:w="100" w:type="dxa"/>
              <w:right w:w="100" w:type="dxa"/>
            </w:tcMar>
          </w:tcPr>
          <w:p w:rsidR="00547622" w:rsidRDefault="00BF4D0C">
            <w:pPr>
              <w:widowControl w:val="0"/>
              <w:numPr>
                <w:ilvl w:val="0"/>
                <w:numId w:val="8"/>
              </w:numPr>
              <w:pBdr>
                <w:top w:val="nil"/>
                <w:left w:val="nil"/>
                <w:bottom w:val="nil"/>
                <w:right w:val="nil"/>
                <w:between w:val="nil"/>
              </w:pBdr>
              <w:spacing w:line="240" w:lineRule="auto"/>
              <w:rPr>
                <w:sz w:val="20"/>
                <w:szCs w:val="20"/>
              </w:rPr>
            </w:pPr>
            <w:r>
              <w:rPr>
                <w:sz w:val="20"/>
                <w:szCs w:val="20"/>
              </w:rPr>
              <w:t>Outcomes for KS1, although improving, still below national</w:t>
            </w:r>
          </w:p>
          <w:p w:rsidR="00BF4D0C" w:rsidRDefault="00BF4D0C" w:rsidP="00BF4D0C">
            <w:pPr>
              <w:widowControl w:val="0"/>
              <w:numPr>
                <w:ilvl w:val="0"/>
                <w:numId w:val="8"/>
              </w:numPr>
              <w:pBdr>
                <w:top w:val="nil"/>
                <w:left w:val="nil"/>
                <w:bottom w:val="nil"/>
                <w:right w:val="nil"/>
                <w:between w:val="nil"/>
              </w:pBdr>
              <w:spacing w:line="240" w:lineRule="auto"/>
              <w:rPr>
                <w:sz w:val="20"/>
                <w:szCs w:val="20"/>
              </w:rPr>
            </w:pPr>
            <w:r>
              <w:rPr>
                <w:sz w:val="20"/>
                <w:szCs w:val="20"/>
              </w:rPr>
              <w:t xml:space="preserve">Outcomes for Pupil premium children in KS1 </w:t>
            </w:r>
          </w:p>
          <w:p w:rsidR="00BF4D0C" w:rsidRDefault="00BF4D0C" w:rsidP="00BF4D0C">
            <w:pPr>
              <w:widowControl w:val="0"/>
              <w:numPr>
                <w:ilvl w:val="0"/>
                <w:numId w:val="8"/>
              </w:numPr>
              <w:pBdr>
                <w:top w:val="nil"/>
                <w:left w:val="nil"/>
                <w:bottom w:val="nil"/>
                <w:right w:val="nil"/>
                <w:between w:val="nil"/>
              </w:pBdr>
              <w:spacing w:line="240" w:lineRule="auto"/>
              <w:rPr>
                <w:sz w:val="20"/>
                <w:szCs w:val="20"/>
              </w:rPr>
            </w:pPr>
            <w:r>
              <w:rPr>
                <w:sz w:val="20"/>
                <w:szCs w:val="20"/>
              </w:rPr>
              <w:t>In school data: Y6 - concern</w:t>
            </w:r>
          </w:p>
          <w:tbl>
            <w:tblPr>
              <w:tblStyle w:val="TableGrid"/>
              <w:tblpPr w:leftFromText="180" w:rightFromText="180" w:vertAnchor="text" w:horzAnchor="margin" w:tblpY="27"/>
              <w:tblOverlap w:val="never"/>
              <w:tblW w:w="3823" w:type="dxa"/>
              <w:tblLayout w:type="fixed"/>
              <w:tblLook w:val="04A0" w:firstRow="1" w:lastRow="0" w:firstColumn="1" w:lastColumn="0" w:noHBand="0" w:noVBand="1"/>
            </w:tblPr>
            <w:tblGrid>
              <w:gridCol w:w="712"/>
              <w:gridCol w:w="992"/>
              <w:gridCol w:w="1134"/>
              <w:gridCol w:w="985"/>
            </w:tblGrid>
            <w:tr w:rsidR="00BF4D0C" w:rsidTr="00BF4D0C">
              <w:tc>
                <w:tcPr>
                  <w:tcW w:w="712" w:type="dxa"/>
                </w:tcPr>
                <w:p w:rsidR="00BF4D0C" w:rsidRDefault="00BF4D0C" w:rsidP="00BF4D0C">
                  <w:pPr>
                    <w:rPr>
                      <w:lang w:val="en-US"/>
                    </w:rPr>
                  </w:pPr>
                  <w:r>
                    <w:rPr>
                      <w:lang w:val="en-US"/>
                    </w:rPr>
                    <w:t>Year</w:t>
                  </w:r>
                </w:p>
              </w:tc>
              <w:tc>
                <w:tcPr>
                  <w:tcW w:w="992" w:type="dxa"/>
                </w:tcPr>
                <w:p w:rsidR="00BF4D0C" w:rsidRDefault="00BF4D0C" w:rsidP="00BF4D0C">
                  <w:pPr>
                    <w:rPr>
                      <w:lang w:val="en-US"/>
                    </w:rPr>
                  </w:pPr>
                  <w:r>
                    <w:rPr>
                      <w:lang w:val="en-US"/>
                    </w:rPr>
                    <w:t>Reading (ARE)</w:t>
                  </w:r>
                </w:p>
              </w:tc>
              <w:tc>
                <w:tcPr>
                  <w:tcW w:w="1134" w:type="dxa"/>
                </w:tcPr>
                <w:p w:rsidR="00BF4D0C" w:rsidRDefault="00BF4D0C" w:rsidP="00BF4D0C">
                  <w:pPr>
                    <w:rPr>
                      <w:lang w:val="en-US"/>
                    </w:rPr>
                  </w:pPr>
                  <w:r>
                    <w:rPr>
                      <w:lang w:val="en-US"/>
                    </w:rPr>
                    <w:t>Reading</w:t>
                  </w:r>
                </w:p>
                <w:p w:rsidR="00BF4D0C" w:rsidRDefault="00BF4D0C" w:rsidP="00BF4D0C">
                  <w:pPr>
                    <w:rPr>
                      <w:lang w:val="en-US"/>
                    </w:rPr>
                  </w:pPr>
                  <w:r>
                    <w:rPr>
                      <w:lang w:val="en-US"/>
                    </w:rPr>
                    <w:t>Progress</w:t>
                  </w:r>
                </w:p>
              </w:tc>
              <w:tc>
                <w:tcPr>
                  <w:tcW w:w="985" w:type="dxa"/>
                </w:tcPr>
                <w:p w:rsidR="00BF4D0C" w:rsidRDefault="00BF4D0C" w:rsidP="00BF4D0C">
                  <w:pPr>
                    <w:rPr>
                      <w:lang w:val="en-US"/>
                    </w:rPr>
                  </w:pPr>
                  <w:r>
                    <w:rPr>
                      <w:lang w:val="en-US"/>
                    </w:rPr>
                    <w:t>Writing</w:t>
                  </w:r>
                </w:p>
                <w:p w:rsidR="00BF4D0C" w:rsidRDefault="00BF4D0C" w:rsidP="00BF4D0C">
                  <w:pPr>
                    <w:rPr>
                      <w:lang w:val="en-US"/>
                    </w:rPr>
                  </w:pPr>
                  <w:r>
                    <w:rPr>
                      <w:lang w:val="en-US"/>
                    </w:rPr>
                    <w:t>(ARE)</w:t>
                  </w:r>
                </w:p>
              </w:tc>
            </w:tr>
            <w:tr w:rsidR="00BF4D0C" w:rsidTr="00BF4D0C">
              <w:tc>
                <w:tcPr>
                  <w:tcW w:w="712" w:type="dxa"/>
                </w:tcPr>
                <w:p w:rsidR="00BF4D0C" w:rsidRDefault="00BF4D0C" w:rsidP="00BF4D0C">
                  <w:pPr>
                    <w:rPr>
                      <w:lang w:val="en-US"/>
                    </w:rPr>
                  </w:pPr>
                  <w:r>
                    <w:rPr>
                      <w:lang w:val="en-US"/>
                    </w:rPr>
                    <w:t>2</w:t>
                  </w:r>
                </w:p>
              </w:tc>
              <w:tc>
                <w:tcPr>
                  <w:tcW w:w="992" w:type="dxa"/>
                  <w:shd w:val="clear" w:color="auto" w:fill="00B050"/>
                </w:tcPr>
                <w:p w:rsidR="00BF4D0C" w:rsidRPr="00E4457C" w:rsidRDefault="00BF4D0C" w:rsidP="00BF4D0C">
                  <w:pPr>
                    <w:rPr>
                      <w:lang w:val="en-US"/>
                    </w:rPr>
                  </w:pPr>
                  <w:r w:rsidRPr="00E4457C">
                    <w:rPr>
                      <w:lang w:val="en-US"/>
                    </w:rPr>
                    <w:t>88%</w:t>
                  </w:r>
                </w:p>
              </w:tc>
              <w:tc>
                <w:tcPr>
                  <w:tcW w:w="1134" w:type="dxa"/>
                  <w:shd w:val="clear" w:color="auto" w:fill="00B050"/>
                </w:tcPr>
                <w:p w:rsidR="00BF4D0C" w:rsidRDefault="00BF4D0C" w:rsidP="00BF4D0C">
                  <w:pPr>
                    <w:rPr>
                      <w:lang w:val="en-US"/>
                    </w:rPr>
                  </w:pPr>
                  <w:r>
                    <w:rPr>
                      <w:lang w:val="en-US"/>
                    </w:rPr>
                    <w:t>92%</w:t>
                  </w:r>
                </w:p>
              </w:tc>
              <w:tc>
                <w:tcPr>
                  <w:tcW w:w="985" w:type="dxa"/>
                  <w:shd w:val="clear" w:color="auto" w:fill="FFFF00"/>
                </w:tcPr>
                <w:p w:rsidR="00BF4D0C" w:rsidRDefault="00BF4D0C" w:rsidP="00BF4D0C">
                  <w:pPr>
                    <w:rPr>
                      <w:lang w:val="en-US"/>
                    </w:rPr>
                  </w:pPr>
                  <w:r>
                    <w:rPr>
                      <w:lang w:val="en-US"/>
                    </w:rPr>
                    <w:t>76%</w:t>
                  </w:r>
                </w:p>
              </w:tc>
            </w:tr>
            <w:tr w:rsidR="00BF4D0C" w:rsidTr="00BF4D0C">
              <w:tc>
                <w:tcPr>
                  <w:tcW w:w="712" w:type="dxa"/>
                </w:tcPr>
                <w:p w:rsidR="00BF4D0C" w:rsidRDefault="00BF4D0C" w:rsidP="00BF4D0C">
                  <w:pPr>
                    <w:rPr>
                      <w:lang w:val="en-US"/>
                    </w:rPr>
                  </w:pPr>
                  <w:r>
                    <w:rPr>
                      <w:lang w:val="en-US"/>
                    </w:rPr>
                    <w:t>3</w:t>
                  </w:r>
                </w:p>
              </w:tc>
              <w:tc>
                <w:tcPr>
                  <w:tcW w:w="992" w:type="dxa"/>
                  <w:shd w:val="clear" w:color="auto" w:fill="00B050"/>
                </w:tcPr>
                <w:p w:rsidR="00BF4D0C" w:rsidRPr="00E4457C" w:rsidRDefault="00BF4D0C" w:rsidP="00BF4D0C">
                  <w:pPr>
                    <w:rPr>
                      <w:lang w:val="en-US"/>
                    </w:rPr>
                  </w:pPr>
                  <w:r w:rsidRPr="00E4457C">
                    <w:rPr>
                      <w:lang w:val="en-US"/>
                    </w:rPr>
                    <w:t>76%</w:t>
                  </w:r>
                </w:p>
              </w:tc>
              <w:tc>
                <w:tcPr>
                  <w:tcW w:w="1134" w:type="dxa"/>
                  <w:shd w:val="clear" w:color="auto" w:fill="00B050"/>
                </w:tcPr>
                <w:p w:rsidR="00BF4D0C" w:rsidRDefault="00BF4D0C" w:rsidP="00BF4D0C">
                  <w:pPr>
                    <w:rPr>
                      <w:lang w:val="en-US"/>
                    </w:rPr>
                  </w:pPr>
                  <w:r>
                    <w:rPr>
                      <w:lang w:val="en-US"/>
                    </w:rPr>
                    <w:t>85%</w:t>
                  </w:r>
                </w:p>
              </w:tc>
              <w:tc>
                <w:tcPr>
                  <w:tcW w:w="985" w:type="dxa"/>
                  <w:shd w:val="clear" w:color="auto" w:fill="FFFF00"/>
                </w:tcPr>
                <w:p w:rsidR="00BF4D0C" w:rsidRDefault="00BF4D0C" w:rsidP="00BF4D0C">
                  <w:pPr>
                    <w:rPr>
                      <w:lang w:val="en-US"/>
                    </w:rPr>
                  </w:pPr>
                  <w:r>
                    <w:rPr>
                      <w:lang w:val="en-US"/>
                    </w:rPr>
                    <w:t>78%</w:t>
                  </w:r>
                </w:p>
              </w:tc>
            </w:tr>
            <w:tr w:rsidR="00BF4D0C" w:rsidTr="00BF4D0C">
              <w:tc>
                <w:tcPr>
                  <w:tcW w:w="712" w:type="dxa"/>
                </w:tcPr>
                <w:p w:rsidR="00BF4D0C" w:rsidRDefault="00BF4D0C" w:rsidP="00BF4D0C">
                  <w:pPr>
                    <w:rPr>
                      <w:lang w:val="en-US"/>
                    </w:rPr>
                  </w:pPr>
                  <w:r>
                    <w:rPr>
                      <w:lang w:val="en-US"/>
                    </w:rPr>
                    <w:t>4</w:t>
                  </w:r>
                </w:p>
              </w:tc>
              <w:tc>
                <w:tcPr>
                  <w:tcW w:w="992" w:type="dxa"/>
                  <w:shd w:val="clear" w:color="auto" w:fill="00B050"/>
                </w:tcPr>
                <w:p w:rsidR="00BF4D0C" w:rsidRPr="00E4457C" w:rsidRDefault="00BF4D0C" w:rsidP="00BF4D0C">
                  <w:pPr>
                    <w:rPr>
                      <w:lang w:val="en-US"/>
                    </w:rPr>
                  </w:pPr>
                  <w:r w:rsidRPr="00E4457C">
                    <w:rPr>
                      <w:lang w:val="en-US"/>
                    </w:rPr>
                    <w:t>90%</w:t>
                  </w:r>
                </w:p>
              </w:tc>
              <w:tc>
                <w:tcPr>
                  <w:tcW w:w="1134" w:type="dxa"/>
                  <w:shd w:val="clear" w:color="auto" w:fill="00B050"/>
                </w:tcPr>
                <w:p w:rsidR="00BF4D0C" w:rsidRDefault="00BF4D0C" w:rsidP="00BF4D0C">
                  <w:pPr>
                    <w:rPr>
                      <w:lang w:val="en-US"/>
                    </w:rPr>
                  </w:pPr>
                  <w:r>
                    <w:rPr>
                      <w:lang w:val="en-US"/>
                    </w:rPr>
                    <w:t>98%</w:t>
                  </w:r>
                </w:p>
              </w:tc>
              <w:tc>
                <w:tcPr>
                  <w:tcW w:w="985" w:type="dxa"/>
                  <w:shd w:val="clear" w:color="auto" w:fill="FFFF00"/>
                </w:tcPr>
                <w:p w:rsidR="00BF4D0C" w:rsidRDefault="00BF4D0C" w:rsidP="00BF4D0C">
                  <w:pPr>
                    <w:rPr>
                      <w:lang w:val="en-US"/>
                    </w:rPr>
                  </w:pPr>
                  <w:r>
                    <w:rPr>
                      <w:lang w:val="en-US"/>
                    </w:rPr>
                    <w:t>71%</w:t>
                  </w:r>
                </w:p>
              </w:tc>
            </w:tr>
            <w:tr w:rsidR="00BF4D0C" w:rsidTr="00BF4D0C">
              <w:tc>
                <w:tcPr>
                  <w:tcW w:w="712" w:type="dxa"/>
                </w:tcPr>
                <w:p w:rsidR="00BF4D0C" w:rsidRDefault="00BF4D0C" w:rsidP="00BF4D0C">
                  <w:pPr>
                    <w:rPr>
                      <w:lang w:val="en-US"/>
                    </w:rPr>
                  </w:pPr>
                  <w:r>
                    <w:rPr>
                      <w:lang w:val="en-US"/>
                    </w:rPr>
                    <w:t>5</w:t>
                  </w:r>
                </w:p>
              </w:tc>
              <w:tc>
                <w:tcPr>
                  <w:tcW w:w="992" w:type="dxa"/>
                  <w:shd w:val="clear" w:color="auto" w:fill="00B050"/>
                </w:tcPr>
                <w:p w:rsidR="00BF4D0C" w:rsidRPr="00E4457C" w:rsidRDefault="00BF4D0C" w:rsidP="00BF4D0C">
                  <w:pPr>
                    <w:rPr>
                      <w:lang w:val="en-US"/>
                    </w:rPr>
                  </w:pPr>
                  <w:r w:rsidRPr="00E4457C">
                    <w:rPr>
                      <w:lang w:val="en-US"/>
                    </w:rPr>
                    <w:t>81%</w:t>
                  </w:r>
                </w:p>
              </w:tc>
              <w:tc>
                <w:tcPr>
                  <w:tcW w:w="1134" w:type="dxa"/>
                  <w:shd w:val="clear" w:color="auto" w:fill="00B050"/>
                </w:tcPr>
                <w:p w:rsidR="00BF4D0C" w:rsidRDefault="00BF4D0C" w:rsidP="00BF4D0C">
                  <w:pPr>
                    <w:rPr>
                      <w:lang w:val="en-US"/>
                    </w:rPr>
                  </w:pPr>
                  <w:r>
                    <w:rPr>
                      <w:lang w:val="en-US"/>
                    </w:rPr>
                    <w:t>94%</w:t>
                  </w:r>
                </w:p>
              </w:tc>
              <w:tc>
                <w:tcPr>
                  <w:tcW w:w="985" w:type="dxa"/>
                  <w:shd w:val="clear" w:color="auto" w:fill="FF0000"/>
                </w:tcPr>
                <w:p w:rsidR="00BF4D0C" w:rsidRDefault="00BF4D0C" w:rsidP="00BF4D0C">
                  <w:pPr>
                    <w:rPr>
                      <w:lang w:val="en-US"/>
                    </w:rPr>
                  </w:pPr>
                  <w:r>
                    <w:rPr>
                      <w:lang w:val="en-US"/>
                    </w:rPr>
                    <w:t>48%</w:t>
                  </w:r>
                </w:p>
              </w:tc>
            </w:tr>
            <w:tr w:rsidR="00BF4D0C" w:rsidTr="00BF4D0C">
              <w:tc>
                <w:tcPr>
                  <w:tcW w:w="712" w:type="dxa"/>
                </w:tcPr>
                <w:p w:rsidR="00BF4D0C" w:rsidRDefault="00BF4D0C" w:rsidP="00BF4D0C">
                  <w:pPr>
                    <w:rPr>
                      <w:lang w:val="en-US"/>
                    </w:rPr>
                  </w:pPr>
                  <w:r>
                    <w:rPr>
                      <w:lang w:val="en-US"/>
                    </w:rPr>
                    <w:t>6</w:t>
                  </w:r>
                </w:p>
              </w:tc>
              <w:tc>
                <w:tcPr>
                  <w:tcW w:w="992" w:type="dxa"/>
                  <w:shd w:val="clear" w:color="auto" w:fill="FF0000"/>
                </w:tcPr>
                <w:p w:rsidR="00BF4D0C" w:rsidRDefault="00BF4D0C" w:rsidP="00BF4D0C">
                  <w:pPr>
                    <w:rPr>
                      <w:lang w:val="en-US"/>
                    </w:rPr>
                  </w:pPr>
                  <w:r>
                    <w:rPr>
                      <w:lang w:val="en-US"/>
                    </w:rPr>
                    <w:t>68%</w:t>
                  </w:r>
                </w:p>
              </w:tc>
              <w:tc>
                <w:tcPr>
                  <w:tcW w:w="1134" w:type="dxa"/>
                  <w:shd w:val="clear" w:color="auto" w:fill="FF0000"/>
                </w:tcPr>
                <w:p w:rsidR="00BF4D0C" w:rsidRDefault="00BF4D0C" w:rsidP="00BF4D0C">
                  <w:pPr>
                    <w:rPr>
                      <w:lang w:val="en-US"/>
                    </w:rPr>
                  </w:pPr>
                  <w:r>
                    <w:rPr>
                      <w:lang w:val="en-US"/>
                    </w:rPr>
                    <w:t>70%</w:t>
                  </w:r>
                </w:p>
              </w:tc>
              <w:tc>
                <w:tcPr>
                  <w:tcW w:w="985" w:type="dxa"/>
                  <w:shd w:val="clear" w:color="auto" w:fill="FF0000"/>
                </w:tcPr>
                <w:p w:rsidR="00BF4D0C" w:rsidRDefault="00BF4D0C" w:rsidP="00BF4D0C">
                  <w:pPr>
                    <w:rPr>
                      <w:lang w:val="en-US"/>
                    </w:rPr>
                  </w:pPr>
                  <w:r>
                    <w:rPr>
                      <w:lang w:val="en-US"/>
                    </w:rPr>
                    <w:t>59%</w:t>
                  </w:r>
                </w:p>
              </w:tc>
            </w:tr>
          </w:tbl>
          <w:p w:rsidR="00BF4D0C" w:rsidRDefault="00BF4D0C" w:rsidP="00BF4D0C">
            <w:pPr>
              <w:widowControl w:val="0"/>
              <w:pBdr>
                <w:top w:val="nil"/>
                <w:left w:val="nil"/>
                <w:bottom w:val="nil"/>
                <w:right w:val="nil"/>
                <w:between w:val="nil"/>
              </w:pBdr>
              <w:spacing w:line="240" w:lineRule="auto"/>
              <w:rPr>
                <w:sz w:val="20"/>
                <w:szCs w:val="20"/>
              </w:rPr>
            </w:pPr>
          </w:p>
          <w:tbl>
            <w:tblPr>
              <w:tblStyle w:val="TableGrid"/>
              <w:tblW w:w="4437" w:type="dxa"/>
              <w:tblLayout w:type="fixed"/>
              <w:tblLook w:val="04A0" w:firstRow="1" w:lastRow="0" w:firstColumn="1" w:lastColumn="0" w:noHBand="0" w:noVBand="1"/>
            </w:tblPr>
            <w:tblGrid>
              <w:gridCol w:w="615"/>
              <w:gridCol w:w="985"/>
              <w:gridCol w:w="899"/>
              <w:gridCol w:w="906"/>
              <w:gridCol w:w="1032"/>
            </w:tblGrid>
            <w:tr w:rsidR="00BF4D0C" w:rsidRPr="00F87342" w:rsidTr="00BF4D0C">
              <w:trPr>
                <w:trHeight w:val="439"/>
              </w:trPr>
              <w:tc>
                <w:tcPr>
                  <w:tcW w:w="615" w:type="dxa"/>
                </w:tcPr>
                <w:p w:rsidR="00BF4D0C" w:rsidRPr="00F87342" w:rsidRDefault="00BF4D0C" w:rsidP="00BF4D0C">
                  <w:pPr>
                    <w:rPr>
                      <w:sz w:val="18"/>
                      <w:szCs w:val="18"/>
                      <w:lang w:val="en-US"/>
                    </w:rPr>
                  </w:pPr>
                  <w:r w:rsidRPr="00F87342">
                    <w:rPr>
                      <w:sz w:val="18"/>
                      <w:szCs w:val="18"/>
                      <w:lang w:val="en-US"/>
                    </w:rPr>
                    <w:t>Year</w:t>
                  </w:r>
                </w:p>
              </w:tc>
              <w:tc>
                <w:tcPr>
                  <w:tcW w:w="985" w:type="dxa"/>
                </w:tcPr>
                <w:p w:rsidR="00BF4D0C" w:rsidRPr="00F87342" w:rsidRDefault="00BF4D0C" w:rsidP="00BF4D0C">
                  <w:pPr>
                    <w:rPr>
                      <w:sz w:val="18"/>
                      <w:szCs w:val="18"/>
                      <w:lang w:val="en-US"/>
                    </w:rPr>
                  </w:pPr>
                  <w:r w:rsidRPr="00F87342">
                    <w:rPr>
                      <w:sz w:val="18"/>
                      <w:szCs w:val="18"/>
                      <w:lang w:val="en-US"/>
                    </w:rPr>
                    <w:t>Writing</w:t>
                  </w:r>
                </w:p>
                <w:p w:rsidR="00BF4D0C" w:rsidRPr="00F87342" w:rsidRDefault="00BF4D0C" w:rsidP="00BF4D0C">
                  <w:pPr>
                    <w:rPr>
                      <w:sz w:val="18"/>
                      <w:szCs w:val="18"/>
                      <w:lang w:val="en-US"/>
                    </w:rPr>
                  </w:pPr>
                  <w:r w:rsidRPr="00F87342">
                    <w:rPr>
                      <w:sz w:val="18"/>
                      <w:szCs w:val="18"/>
                      <w:lang w:val="en-US"/>
                    </w:rPr>
                    <w:t>Progress</w:t>
                  </w:r>
                </w:p>
              </w:tc>
              <w:tc>
                <w:tcPr>
                  <w:tcW w:w="899" w:type="dxa"/>
                </w:tcPr>
                <w:p w:rsidR="00BF4D0C" w:rsidRPr="00F87342" w:rsidRDefault="00BF4D0C" w:rsidP="00BF4D0C">
                  <w:pPr>
                    <w:rPr>
                      <w:sz w:val="18"/>
                      <w:szCs w:val="18"/>
                      <w:lang w:val="en-US"/>
                    </w:rPr>
                  </w:pPr>
                  <w:proofErr w:type="spellStart"/>
                  <w:r w:rsidRPr="00F87342">
                    <w:rPr>
                      <w:sz w:val="18"/>
                      <w:szCs w:val="18"/>
                      <w:lang w:val="en-US"/>
                    </w:rPr>
                    <w:t>Maths</w:t>
                  </w:r>
                  <w:proofErr w:type="spellEnd"/>
                </w:p>
                <w:p w:rsidR="00BF4D0C" w:rsidRPr="00F87342" w:rsidRDefault="00BF4D0C" w:rsidP="00BF4D0C">
                  <w:pPr>
                    <w:rPr>
                      <w:sz w:val="18"/>
                      <w:szCs w:val="18"/>
                      <w:lang w:val="en-US"/>
                    </w:rPr>
                  </w:pPr>
                  <w:proofErr w:type="spellStart"/>
                  <w:r w:rsidRPr="00F87342">
                    <w:rPr>
                      <w:sz w:val="18"/>
                      <w:szCs w:val="18"/>
                      <w:lang w:val="en-US"/>
                    </w:rPr>
                    <w:t>Progres</w:t>
                  </w:r>
                  <w:proofErr w:type="spellEnd"/>
                </w:p>
              </w:tc>
              <w:tc>
                <w:tcPr>
                  <w:tcW w:w="906" w:type="dxa"/>
                </w:tcPr>
                <w:p w:rsidR="00BF4D0C" w:rsidRPr="00F87342" w:rsidRDefault="00BF4D0C" w:rsidP="00BF4D0C">
                  <w:pPr>
                    <w:rPr>
                      <w:sz w:val="18"/>
                      <w:szCs w:val="18"/>
                      <w:lang w:val="en-US"/>
                    </w:rPr>
                  </w:pPr>
                  <w:proofErr w:type="spellStart"/>
                  <w:r w:rsidRPr="00F87342">
                    <w:rPr>
                      <w:sz w:val="18"/>
                      <w:szCs w:val="18"/>
                      <w:lang w:val="en-US"/>
                    </w:rPr>
                    <w:t>Maths</w:t>
                  </w:r>
                  <w:proofErr w:type="spellEnd"/>
                </w:p>
                <w:p w:rsidR="00BF4D0C" w:rsidRPr="00F87342" w:rsidRDefault="00BF4D0C" w:rsidP="00BF4D0C">
                  <w:pPr>
                    <w:rPr>
                      <w:sz w:val="18"/>
                      <w:szCs w:val="18"/>
                      <w:lang w:val="en-US"/>
                    </w:rPr>
                  </w:pPr>
                  <w:r w:rsidRPr="00F87342">
                    <w:rPr>
                      <w:sz w:val="18"/>
                      <w:szCs w:val="18"/>
                      <w:lang w:val="en-US"/>
                    </w:rPr>
                    <w:t>Progress</w:t>
                  </w:r>
                </w:p>
              </w:tc>
              <w:tc>
                <w:tcPr>
                  <w:tcW w:w="1032" w:type="dxa"/>
                </w:tcPr>
                <w:p w:rsidR="00BF4D0C" w:rsidRPr="00F87342" w:rsidRDefault="00BF4D0C" w:rsidP="00BF4D0C">
                  <w:pPr>
                    <w:rPr>
                      <w:sz w:val="18"/>
                      <w:szCs w:val="18"/>
                      <w:lang w:val="en-US"/>
                    </w:rPr>
                  </w:pPr>
                  <w:r w:rsidRPr="00F87342">
                    <w:rPr>
                      <w:sz w:val="18"/>
                      <w:szCs w:val="18"/>
                      <w:lang w:val="en-US"/>
                    </w:rPr>
                    <w:t>Combined</w:t>
                  </w:r>
                </w:p>
              </w:tc>
            </w:tr>
            <w:tr w:rsidR="00BF4D0C" w:rsidRPr="00F87342" w:rsidTr="00BF4D0C">
              <w:trPr>
                <w:trHeight w:val="225"/>
              </w:trPr>
              <w:tc>
                <w:tcPr>
                  <w:tcW w:w="615" w:type="dxa"/>
                </w:tcPr>
                <w:p w:rsidR="00BF4D0C" w:rsidRPr="00F87342" w:rsidRDefault="00BF4D0C" w:rsidP="00BF4D0C">
                  <w:pPr>
                    <w:rPr>
                      <w:sz w:val="18"/>
                      <w:szCs w:val="18"/>
                      <w:lang w:val="en-US"/>
                    </w:rPr>
                  </w:pPr>
                  <w:r>
                    <w:rPr>
                      <w:sz w:val="18"/>
                      <w:szCs w:val="18"/>
                      <w:lang w:val="en-US"/>
                    </w:rPr>
                    <w:t>2</w:t>
                  </w:r>
                </w:p>
              </w:tc>
              <w:tc>
                <w:tcPr>
                  <w:tcW w:w="985" w:type="dxa"/>
                  <w:shd w:val="clear" w:color="auto" w:fill="00B050"/>
                </w:tcPr>
                <w:p w:rsidR="00BF4D0C" w:rsidRPr="00F87342" w:rsidRDefault="00BF4D0C" w:rsidP="00BF4D0C">
                  <w:pPr>
                    <w:rPr>
                      <w:sz w:val="18"/>
                      <w:szCs w:val="18"/>
                      <w:lang w:val="en-US"/>
                    </w:rPr>
                  </w:pPr>
                  <w:r w:rsidRPr="00F87342">
                    <w:rPr>
                      <w:sz w:val="18"/>
                      <w:szCs w:val="18"/>
                      <w:lang w:val="en-US"/>
                    </w:rPr>
                    <w:t>88%</w:t>
                  </w:r>
                </w:p>
              </w:tc>
              <w:tc>
                <w:tcPr>
                  <w:tcW w:w="899" w:type="dxa"/>
                  <w:shd w:val="clear" w:color="auto" w:fill="00B050"/>
                </w:tcPr>
                <w:p w:rsidR="00BF4D0C" w:rsidRPr="00F87342" w:rsidRDefault="00BF4D0C" w:rsidP="00BF4D0C">
                  <w:pPr>
                    <w:rPr>
                      <w:sz w:val="18"/>
                      <w:szCs w:val="18"/>
                      <w:lang w:val="en-US"/>
                    </w:rPr>
                  </w:pPr>
                  <w:r w:rsidRPr="00F87342">
                    <w:rPr>
                      <w:sz w:val="18"/>
                      <w:szCs w:val="18"/>
                      <w:lang w:val="en-US"/>
                    </w:rPr>
                    <w:t>84%</w:t>
                  </w:r>
                </w:p>
              </w:tc>
              <w:tc>
                <w:tcPr>
                  <w:tcW w:w="906" w:type="dxa"/>
                  <w:shd w:val="clear" w:color="auto" w:fill="00B050"/>
                </w:tcPr>
                <w:p w:rsidR="00BF4D0C" w:rsidRPr="00F87342" w:rsidRDefault="00BF4D0C" w:rsidP="00BF4D0C">
                  <w:pPr>
                    <w:rPr>
                      <w:sz w:val="18"/>
                      <w:szCs w:val="18"/>
                      <w:lang w:val="en-US"/>
                    </w:rPr>
                  </w:pPr>
                  <w:r w:rsidRPr="00F87342">
                    <w:rPr>
                      <w:sz w:val="18"/>
                      <w:szCs w:val="18"/>
                      <w:lang w:val="en-US"/>
                    </w:rPr>
                    <w:t>88%</w:t>
                  </w:r>
                </w:p>
              </w:tc>
              <w:tc>
                <w:tcPr>
                  <w:tcW w:w="1032" w:type="dxa"/>
                  <w:shd w:val="clear" w:color="auto" w:fill="00B050"/>
                </w:tcPr>
                <w:p w:rsidR="00BF4D0C" w:rsidRPr="00F87342" w:rsidRDefault="00BF4D0C" w:rsidP="00BF4D0C">
                  <w:pPr>
                    <w:rPr>
                      <w:sz w:val="18"/>
                      <w:szCs w:val="18"/>
                      <w:lang w:val="en-US"/>
                    </w:rPr>
                  </w:pPr>
                  <w:r w:rsidRPr="00F87342">
                    <w:rPr>
                      <w:sz w:val="18"/>
                      <w:szCs w:val="18"/>
                      <w:lang w:val="en-US"/>
                    </w:rPr>
                    <w:t>76%</w:t>
                  </w:r>
                </w:p>
              </w:tc>
            </w:tr>
            <w:tr w:rsidR="00BF4D0C" w:rsidRPr="00F87342" w:rsidTr="00BF4D0C">
              <w:trPr>
                <w:trHeight w:val="225"/>
              </w:trPr>
              <w:tc>
                <w:tcPr>
                  <w:tcW w:w="615" w:type="dxa"/>
                </w:tcPr>
                <w:p w:rsidR="00BF4D0C" w:rsidRPr="00F87342" w:rsidRDefault="00BF4D0C" w:rsidP="00BF4D0C">
                  <w:pPr>
                    <w:rPr>
                      <w:sz w:val="18"/>
                      <w:szCs w:val="18"/>
                      <w:lang w:val="en-US"/>
                    </w:rPr>
                  </w:pPr>
                  <w:r>
                    <w:rPr>
                      <w:sz w:val="18"/>
                      <w:szCs w:val="18"/>
                      <w:lang w:val="en-US"/>
                    </w:rPr>
                    <w:t>3</w:t>
                  </w:r>
                </w:p>
              </w:tc>
              <w:tc>
                <w:tcPr>
                  <w:tcW w:w="985" w:type="dxa"/>
                  <w:shd w:val="clear" w:color="auto" w:fill="00B050"/>
                </w:tcPr>
                <w:p w:rsidR="00BF4D0C" w:rsidRPr="00F87342" w:rsidRDefault="00BF4D0C" w:rsidP="00BF4D0C">
                  <w:pPr>
                    <w:rPr>
                      <w:sz w:val="18"/>
                      <w:szCs w:val="18"/>
                      <w:lang w:val="en-US"/>
                    </w:rPr>
                  </w:pPr>
                  <w:r w:rsidRPr="00F87342">
                    <w:rPr>
                      <w:sz w:val="18"/>
                      <w:szCs w:val="18"/>
                      <w:lang w:val="en-US"/>
                    </w:rPr>
                    <w:t>93%</w:t>
                  </w:r>
                </w:p>
              </w:tc>
              <w:tc>
                <w:tcPr>
                  <w:tcW w:w="899" w:type="dxa"/>
                  <w:shd w:val="clear" w:color="auto" w:fill="FFFF00"/>
                </w:tcPr>
                <w:p w:rsidR="00BF4D0C" w:rsidRPr="00F87342" w:rsidRDefault="00BF4D0C" w:rsidP="00BF4D0C">
                  <w:pPr>
                    <w:rPr>
                      <w:sz w:val="18"/>
                      <w:szCs w:val="18"/>
                      <w:lang w:val="en-US"/>
                    </w:rPr>
                  </w:pPr>
                  <w:r w:rsidRPr="00F87342">
                    <w:rPr>
                      <w:sz w:val="18"/>
                      <w:szCs w:val="18"/>
                      <w:lang w:val="en-US"/>
                    </w:rPr>
                    <w:t>76%</w:t>
                  </w:r>
                </w:p>
              </w:tc>
              <w:tc>
                <w:tcPr>
                  <w:tcW w:w="906" w:type="dxa"/>
                  <w:shd w:val="clear" w:color="auto" w:fill="FFFF00"/>
                </w:tcPr>
                <w:p w:rsidR="00BF4D0C" w:rsidRPr="00F87342" w:rsidRDefault="00BF4D0C" w:rsidP="00BF4D0C">
                  <w:pPr>
                    <w:rPr>
                      <w:sz w:val="18"/>
                      <w:szCs w:val="18"/>
                      <w:lang w:val="en-US"/>
                    </w:rPr>
                  </w:pPr>
                  <w:r w:rsidRPr="00F87342">
                    <w:rPr>
                      <w:sz w:val="18"/>
                      <w:szCs w:val="18"/>
                      <w:lang w:val="en-US"/>
                    </w:rPr>
                    <w:t>83%</w:t>
                  </w:r>
                </w:p>
              </w:tc>
              <w:tc>
                <w:tcPr>
                  <w:tcW w:w="1032" w:type="dxa"/>
                  <w:shd w:val="clear" w:color="auto" w:fill="FFFF00"/>
                </w:tcPr>
                <w:p w:rsidR="00BF4D0C" w:rsidRPr="00F87342" w:rsidRDefault="00BF4D0C" w:rsidP="00BF4D0C">
                  <w:pPr>
                    <w:rPr>
                      <w:sz w:val="18"/>
                      <w:szCs w:val="18"/>
                      <w:lang w:val="en-US"/>
                    </w:rPr>
                  </w:pPr>
                  <w:r w:rsidRPr="00F87342">
                    <w:rPr>
                      <w:sz w:val="18"/>
                      <w:szCs w:val="18"/>
                      <w:lang w:val="en-US"/>
                    </w:rPr>
                    <w:t>63%</w:t>
                  </w:r>
                </w:p>
              </w:tc>
            </w:tr>
            <w:tr w:rsidR="00BF4D0C" w:rsidRPr="00F87342" w:rsidTr="00BF4D0C">
              <w:trPr>
                <w:trHeight w:val="213"/>
              </w:trPr>
              <w:tc>
                <w:tcPr>
                  <w:tcW w:w="615" w:type="dxa"/>
                </w:tcPr>
                <w:p w:rsidR="00BF4D0C" w:rsidRPr="00F87342" w:rsidRDefault="00BF4D0C" w:rsidP="00BF4D0C">
                  <w:pPr>
                    <w:rPr>
                      <w:sz w:val="18"/>
                      <w:szCs w:val="18"/>
                      <w:lang w:val="en-US"/>
                    </w:rPr>
                  </w:pPr>
                  <w:r>
                    <w:rPr>
                      <w:sz w:val="18"/>
                      <w:szCs w:val="18"/>
                      <w:lang w:val="en-US"/>
                    </w:rPr>
                    <w:t>4</w:t>
                  </w:r>
                </w:p>
              </w:tc>
              <w:tc>
                <w:tcPr>
                  <w:tcW w:w="985" w:type="dxa"/>
                  <w:shd w:val="clear" w:color="auto" w:fill="00B050"/>
                </w:tcPr>
                <w:p w:rsidR="00BF4D0C" w:rsidRPr="00F87342" w:rsidRDefault="00BF4D0C" w:rsidP="00BF4D0C">
                  <w:pPr>
                    <w:rPr>
                      <w:sz w:val="18"/>
                      <w:szCs w:val="18"/>
                      <w:lang w:val="en-US"/>
                    </w:rPr>
                  </w:pPr>
                  <w:r w:rsidRPr="00F87342">
                    <w:rPr>
                      <w:sz w:val="18"/>
                      <w:szCs w:val="18"/>
                      <w:lang w:val="en-US"/>
                    </w:rPr>
                    <w:t>93%</w:t>
                  </w:r>
                </w:p>
              </w:tc>
              <w:tc>
                <w:tcPr>
                  <w:tcW w:w="899" w:type="dxa"/>
                  <w:shd w:val="clear" w:color="auto" w:fill="FFFF00"/>
                </w:tcPr>
                <w:p w:rsidR="00BF4D0C" w:rsidRPr="00F87342" w:rsidRDefault="00BF4D0C" w:rsidP="00BF4D0C">
                  <w:pPr>
                    <w:rPr>
                      <w:sz w:val="18"/>
                      <w:szCs w:val="18"/>
                      <w:lang w:val="en-US"/>
                    </w:rPr>
                  </w:pPr>
                  <w:r w:rsidRPr="00F87342">
                    <w:rPr>
                      <w:sz w:val="18"/>
                      <w:szCs w:val="18"/>
                      <w:lang w:val="en-US"/>
                    </w:rPr>
                    <w:t>74%</w:t>
                  </w:r>
                </w:p>
              </w:tc>
              <w:tc>
                <w:tcPr>
                  <w:tcW w:w="906" w:type="dxa"/>
                  <w:shd w:val="clear" w:color="auto" w:fill="00B050"/>
                </w:tcPr>
                <w:p w:rsidR="00BF4D0C" w:rsidRPr="00F87342" w:rsidRDefault="00BF4D0C" w:rsidP="00BF4D0C">
                  <w:pPr>
                    <w:rPr>
                      <w:sz w:val="18"/>
                      <w:szCs w:val="18"/>
                      <w:lang w:val="en-US"/>
                    </w:rPr>
                  </w:pPr>
                  <w:r w:rsidRPr="00F87342">
                    <w:rPr>
                      <w:sz w:val="18"/>
                      <w:szCs w:val="18"/>
                      <w:lang w:val="en-US"/>
                    </w:rPr>
                    <w:t>88%</w:t>
                  </w:r>
                </w:p>
              </w:tc>
              <w:tc>
                <w:tcPr>
                  <w:tcW w:w="1032" w:type="dxa"/>
                  <w:shd w:val="clear" w:color="auto" w:fill="FFFF00"/>
                </w:tcPr>
                <w:p w:rsidR="00BF4D0C" w:rsidRPr="00F87342" w:rsidRDefault="00BF4D0C" w:rsidP="00BF4D0C">
                  <w:pPr>
                    <w:rPr>
                      <w:sz w:val="18"/>
                      <w:szCs w:val="18"/>
                      <w:lang w:val="en-US"/>
                    </w:rPr>
                  </w:pPr>
                  <w:r w:rsidRPr="00F87342">
                    <w:rPr>
                      <w:sz w:val="18"/>
                      <w:szCs w:val="18"/>
                      <w:lang w:val="en-US"/>
                    </w:rPr>
                    <w:t>64%</w:t>
                  </w:r>
                </w:p>
              </w:tc>
            </w:tr>
            <w:tr w:rsidR="00BF4D0C" w:rsidRPr="00F87342" w:rsidTr="00BF4D0C">
              <w:trPr>
                <w:trHeight w:val="225"/>
              </w:trPr>
              <w:tc>
                <w:tcPr>
                  <w:tcW w:w="615" w:type="dxa"/>
                </w:tcPr>
                <w:p w:rsidR="00BF4D0C" w:rsidRPr="00F87342" w:rsidRDefault="00BF4D0C" w:rsidP="00BF4D0C">
                  <w:pPr>
                    <w:rPr>
                      <w:sz w:val="18"/>
                      <w:szCs w:val="18"/>
                      <w:lang w:val="en-US"/>
                    </w:rPr>
                  </w:pPr>
                  <w:r>
                    <w:rPr>
                      <w:sz w:val="18"/>
                      <w:szCs w:val="18"/>
                      <w:lang w:val="en-US"/>
                    </w:rPr>
                    <w:t>5</w:t>
                  </w:r>
                </w:p>
              </w:tc>
              <w:tc>
                <w:tcPr>
                  <w:tcW w:w="985" w:type="dxa"/>
                  <w:shd w:val="clear" w:color="auto" w:fill="FFFF00"/>
                </w:tcPr>
                <w:p w:rsidR="00BF4D0C" w:rsidRPr="00F87342" w:rsidRDefault="00BF4D0C" w:rsidP="00BF4D0C">
                  <w:pPr>
                    <w:rPr>
                      <w:sz w:val="18"/>
                      <w:szCs w:val="18"/>
                      <w:lang w:val="en-US"/>
                    </w:rPr>
                  </w:pPr>
                  <w:r w:rsidRPr="00F87342">
                    <w:rPr>
                      <w:sz w:val="18"/>
                      <w:szCs w:val="18"/>
                      <w:lang w:val="en-US"/>
                    </w:rPr>
                    <w:t>77%</w:t>
                  </w:r>
                </w:p>
              </w:tc>
              <w:tc>
                <w:tcPr>
                  <w:tcW w:w="899" w:type="dxa"/>
                  <w:shd w:val="clear" w:color="auto" w:fill="FF0000"/>
                </w:tcPr>
                <w:p w:rsidR="00BF4D0C" w:rsidRPr="00F87342" w:rsidRDefault="00BF4D0C" w:rsidP="00BF4D0C">
                  <w:pPr>
                    <w:rPr>
                      <w:sz w:val="18"/>
                      <w:szCs w:val="18"/>
                      <w:lang w:val="en-US"/>
                    </w:rPr>
                  </w:pPr>
                  <w:r w:rsidRPr="00F87342">
                    <w:rPr>
                      <w:sz w:val="18"/>
                      <w:szCs w:val="18"/>
                      <w:lang w:val="en-US"/>
                    </w:rPr>
                    <w:t>61%</w:t>
                  </w:r>
                </w:p>
              </w:tc>
              <w:tc>
                <w:tcPr>
                  <w:tcW w:w="906" w:type="dxa"/>
                  <w:shd w:val="clear" w:color="auto" w:fill="00B050"/>
                </w:tcPr>
                <w:p w:rsidR="00BF4D0C" w:rsidRPr="00F87342" w:rsidRDefault="00BF4D0C" w:rsidP="00BF4D0C">
                  <w:pPr>
                    <w:rPr>
                      <w:sz w:val="18"/>
                      <w:szCs w:val="18"/>
                      <w:lang w:val="en-US"/>
                    </w:rPr>
                  </w:pPr>
                  <w:r w:rsidRPr="00F87342">
                    <w:rPr>
                      <w:sz w:val="18"/>
                      <w:szCs w:val="18"/>
                      <w:lang w:val="en-US"/>
                    </w:rPr>
                    <w:t>90%</w:t>
                  </w:r>
                </w:p>
              </w:tc>
              <w:tc>
                <w:tcPr>
                  <w:tcW w:w="1032" w:type="dxa"/>
                  <w:shd w:val="clear" w:color="auto" w:fill="FF0000"/>
                </w:tcPr>
                <w:p w:rsidR="00BF4D0C" w:rsidRPr="00F87342" w:rsidRDefault="00BF4D0C" w:rsidP="00BF4D0C">
                  <w:pPr>
                    <w:rPr>
                      <w:sz w:val="18"/>
                      <w:szCs w:val="18"/>
                      <w:lang w:val="en-US"/>
                    </w:rPr>
                  </w:pPr>
                  <w:r w:rsidRPr="00F87342">
                    <w:rPr>
                      <w:sz w:val="18"/>
                      <w:szCs w:val="18"/>
                      <w:lang w:val="en-US"/>
                    </w:rPr>
                    <w:t>48%</w:t>
                  </w:r>
                </w:p>
              </w:tc>
            </w:tr>
            <w:tr w:rsidR="00BF4D0C" w:rsidRPr="00F87342" w:rsidTr="00BF4D0C">
              <w:trPr>
                <w:trHeight w:val="213"/>
              </w:trPr>
              <w:tc>
                <w:tcPr>
                  <w:tcW w:w="615" w:type="dxa"/>
                </w:tcPr>
                <w:p w:rsidR="00BF4D0C" w:rsidRPr="00F87342" w:rsidRDefault="00BF4D0C" w:rsidP="00BF4D0C">
                  <w:pPr>
                    <w:rPr>
                      <w:sz w:val="18"/>
                      <w:szCs w:val="18"/>
                      <w:lang w:val="en-US"/>
                    </w:rPr>
                  </w:pPr>
                  <w:r>
                    <w:rPr>
                      <w:sz w:val="18"/>
                      <w:szCs w:val="18"/>
                      <w:lang w:val="en-US"/>
                    </w:rPr>
                    <w:t>6</w:t>
                  </w:r>
                </w:p>
              </w:tc>
              <w:tc>
                <w:tcPr>
                  <w:tcW w:w="985" w:type="dxa"/>
                  <w:shd w:val="clear" w:color="auto" w:fill="00B050"/>
                </w:tcPr>
                <w:p w:rsidR="00BF4D0C" w:rsidRPr="00F87342" w:rsidRDefault="00BF4D0C" w:rsidP="00BF4D0C">
                  <w:pPr>
                    <w:rPr>
                      <w:sz w:val="18"/>
                      <w:szCs w:val="18"/>
                      <w:lang w:val="en-US"/>
                    </w:rPr>
                  </w:pPr>
                  <w:r w:rsidRPr="00F87342">
                    <w:rPr>
                      <w:sz w:val="18"/>
                      <w:szCs w:val="18"/>
                      <w:lang w:val="en-US"/>
                    </w:rPr>
                    <w:t>85%</w:t>
                  </w:r>
                </w:p>
              </w:tc>
              <w:tc>
                <w:tcPr>
                  <w:tcW w:w="899" w:type="dxa"/>
                  <w:shd w:val="clear" w:color="auto" w:fill="FF0000"/>
                </w:tcPr>
                <w:p w:rsidR="00BF4D0C" w:rsidRPr="00F87342" w:rsidRDefault="00BF4D0C" w:rsidP="00BF4D0C">
                  <w:pPr>
                    <w:rPr>
                      <w:sz w:val="18"/>
                      <w:szCs w:val="18"/>
                      <w:lang w:val="en-US"/>
                    </w:rPr>
                  </w:pPr>
                  <w:r w:rsidRPr="00F87342">
                    <w:rPr>
                      <w:sz w:val="18"/>
                      <w:szCs w:val="18"/>
                      <w:lang w:val="en-US"/>
                    </w:rPr>
                    <w:t>57%</w:t>
                  </w:r>
                </w:p>
              </w:tc>
              <w:tc>
                <w:tcPr>
                  <w:tcW w:w="906" w:type="dxa"/>
                  <w:shd w:val="clear" w:color="auto" w:fill="FF0000"/>
                </w:tcPr>
                <w:p w:rsidR="00BF4D0C" w:rsidRPr="00F87342" w:rsidRDefault="00BF4D0C" w:rsidP="00BF4D0C">
                  <w:pPr>
                    <w:rPr>
                      <w:sz w:val="18"/>
                      <w:szCs w:val="18"/>
                      <w:lang w:val="en-US"/>
                    </w:rPr>
                  </w:pPr>
                  <w:r w:rsidRPr="00F87342">
                    <w:rPr>
                      <w:sz w:val="18"/>
                      <w:szCs w:val="18"/>
                      <w:lang w:val="en-US"/>
                    </w:rPr>
                    <w:t>70%</w:t>
                  </w:r>
                </w:p>
              </w:tc>
              <w:tc>
                <w:tcPr>
                  <w:tcW w:w="1032" w:type="dxa"/>
                  <w:shd w:val="clear" w:color="auto" w:fill="FF0000"/>
                </w:tcPr>
                <w:p w:rsidR="00BF4D0C" w:rsidRPr="00F87342" w:rsidRDefault="00BF4D0C" w:rsidP="00BF4D0C">
                  <w:pPr>
                    <w:rPr>
                      <w:sz w:val="18"/>
                      <w:szCs w:val="18"/>
                      <w:lang w:val="en-US"/>
                    </w:rPr>
                  </w:pPr>
                  <w:r w:rsidRPr="00F87342">
                    <w:rPr>
                      <w:sz w:val="18"/>
                      <w:szCs w:val="18"/>
                      <w:lang w:val="en-US"/>
                    </w:rPr>
                    <w:t>54%</w:t>
                  </w:r>
                </w:p>
              </w:tc>
            </w:tr>
          </w:tbl>
          <w:p w:rsidR="00BF4D0C" w:rsidRDefault="00BF4D0C" w:rsidP="00BF4D0C">
            <w:pPr>
              <w:widowControl w:val="0"/>
              <w:pBdr>
                <w:top w:val="nil"/>
                <w:left w:val="nil"/>
                <w:bottom w:val="nil"/>
                <w:right w:val="nil"/>
                <w:between w:val="nil"/>
              </w:pBdr>
              <w:spacing w:line="240" w:lineRule="auto"/>
              <w:rPr>
                <w:sz w:val="20"/>
                <w:szCs w:val="20"/>
              </w:rPr>
            </w:pPr>
          </w:p>
          <w:p w:rsidR="006D2885" w:rsidRDefault="006D2885" w:rsidP="00BF4D0C">
            <w:pPr>
              <w:widowControl w:val="0"/>
              <w:pBdr>
                <w:top w:val="nil"/>
                <w:left w:val="nil"/>
                <w:bottom w:val="nil"/>
                <w:right w:val="nil"/>
                <w:between w:val="nil"/>
              </w:pBdr>
              <w:spacing w:line="240" w:lineRule="auto"/>
              <w:rPr>
                <w:sz w:val="20"/>
                <w:szCs w:val="20"/>
              </w:rPr>
            </w:pPr>
          </w:p>
        </w:tc>
      </w:tr>
      <w:tr w:rsidR="00547622" w:rsidTr="00E43607">
        <w:tc>
          <w:tcPr>
            <w:tcW w:w="1560" w:type="dxa"/>
            <w:shd w:val="clear" w:color="auto" w:fill="auto"/>
            <w:tcMar>
              <w:top w:w="100" w:type="dxa"/>
              <w:left w:w="100" w:type="dxa"/>
              <w:bottom w:w="100" w:type="dxa"/>
              <w:right w:w="100" w:type="dxa"/>
            </w:tcMar>
          </w:tcPr>
          <w:p w:rsidR="00547622" w:rsidRDefault="00016D90">
            <w:pPr>
              <w:widowControl w:val="0"/>
              <w:pBdr>
                <w:top w:val="nil"/>
                <w:left w:val="nil"/>
                <w:bottom w:val="nil"/>
                <w:right w:val="nil"/>
                <w:between w:val="nil"/>
              </w:pBdr>
              <w:spacing w:line="240" w:lineRule="auto"/>
            </w:pPr>
            <w:r>
              <w:t>Behaviour and attitudes</w:t>
            </w:r>
          </w:p>
        </w:tc>
        <w:tc>
          <w:tcPr>
            <w:tcW w:w="1545" w:type="dxa"/>
            <w:shd w:val="clear" w:color="auto" w:fill="auto"/>
            <w:tcMar>
              <w:top w:w="100" w:type="dxa"/>
              <w:left w:w="100" w:type="dxa"/>
              <w:bottom w:w="100" w:type="dxa"/>
              <w:right w:w="100" w:type="dxa"/>
            </w:tcMar>
          </w:tcPr>
          <w:p w:rsidR="00547622" w:rsidRDefault="00E43607">
            <w:pPr>
              <w:widowControl w:val="0"/>
              <w:pBdr>
                <w:top w:val="nil"/>
                <w:left w:val="nil"/>
                <w:bottom w:val="nil"/>
                <w:right w:val="nil"/>
                <w:between w:val="nil"/>
              </w:pBdr>
              <w:spacing w:line="240" w:lineRule="auto"/>
            </w:pPr>
            <w:r>
              <w:t>1: outstanding</w:t>
            </w:r>
          </w:p>
          <w:p w:rsidR="00547622" w:rsidRDefault="00547622">
            <w:pPr>
              <w:widowControl w:val="0"/>
              <w:pBdr>
                <w:top w:val="nil"/>
                <w:left w:val="nil"/>
                <w:bottom w:val="nil"/>
                <w:right w:val="nil"/>
                <w:between w:val="nil"/>
              </w:pBdr>
              <w:spacing w:line="240" w:lineRule="auto"/>
            </w:pPr>
          </w:p>
          <w:p w:rsidR="00547622" w:rsidRDefault="00547622">
            <w:pPr>
              <w:widowControl w:val="0"/>
              <w:pBdr>
                <w:top w:val="nil"/>
                <w:left w:val="nil"/>
                <w:bottom w:val="nil"/>
                <w:right w:val="nil"/>
                <w:between w:val="nil"/>
              </w:pBdr>
              <w:spacing w:line="240" w:lineRule="auto"/>
            </w:pPr>
          </w:p>
        </w:tc>
        <w:tc>
          <w:tcPr>
            <w:tcW w:w="3548" w:type="dxa"/>
            <w:shd w:val="clear" w:color="auto" w:fill="auto"/>
            <w:tcMar>
              <w:top w:w="100" w:type="dxa"/>
              <w:left w:w="100" w:type="dxa"/>
              <w:bottom w:w="100" w:type="dxa"/>
              <w:right w:w="100" w:type="dxa"/>
            </w:tcMar>
          </w:tcPr>
          <w:p w:rsidR="00547622" w:rsidRDefault="00F32791">
            <w:pPr>
              <w:widowControl w:val="0"/>
              <w:numPr>
                <w:ilvl w:val="0"/>
                <w:numId w:val="1"/>
              </w:numPr>
              <w:pBdr>
                <w:top w:val="nil"/>
                <w:left w:val="nil"/>
                <w:bottom w:val="nil"/>
                <w:right w:val="nil"/>
                <w:between w:val="nil"/>
              </w:pBdr>
              <w:spacing w:line="240" w:lineRule="auto"/>
              <w:rPr>
                <w:sz w:val="20"/>
                <w:szCs w:val="20"/>
              </w:rPr>
            </w:pPr>
            <w:r>
              <w:rPr>
                <w:sz w:val="20"/>
                <w:szCs w:val="20"/>
              </w:rPr>
              <w:t xml:space="preserve">High expectations for all </w:t>
            </w:r>
            <w:proofErr w:type="gramStart"/>
            <w:r>
              <w:rPr>
                <w:sz w:val="20"/>
                <w:szCs w:val="20"/>
              </w:rPr>
              <w:t>pupils</w:t>
            </w:r>
            <w:proofErr w:type="gramEnd"/>
            <w:r>
              <w:rPr>
                <w:sz w:val="20"/>
                <w:szCs w:val="20"/>
              </w:rPr>
              <w:t xml:space="preserve"> behaviour and conduct (0 exclusions)</w:t>
            </w:r>
          </w:p>
          <w:p w:rsidR="006D2885" w:rsidRDefault="006D2885">
            <w:pPr>
              <w:widowControl w:val="0"/>
              <w:numPr>
                <w:ilvl w:val="0"/>
                <w:numId w:val="1"/>
              </w:numPr>
              <w:pBdr>
                <w:top w:val="nil"/>
                <w:left w:val="nil"/>
                <w:bottom w:val="nil"/>
                <w:right w:val="nil"/>
                <w:between w:val="nil"/>
              </w:pBdr>
              <w:spacing w:line="240" w:lineRule="auto"/>
              <w:rPr>
                <w:sz w:val="20"/>
                <w:szCs w:val="20"/>
              </w:rPr>
            </w:pPr>
            <w:r>
              <w:rPr>
                <w:sz w:val="20"/>
                <w:szCs w:val="20"/>
              </w:rPr>
              <w:t>Positive attitudes towards learning</w:t>
            </w:r>
          </w:p>
          <w:p w:rsidR="006D2885" w:rsidRDefault="006D2885">
            <w:pPr>
              <w:widowControl w:val="0"/>
              <w:numPr>
                <w:ilvl w:val="0"/>
                <w:numId w:val="1"/>
              </w:numPr>
              <w:pBdr>
                <w:top w:val="nil"/>
                <w:left w:val="nil"/>
                <w:bottom w:val="nil"/>
                <w:right w:val="nil"/>
                <w:between w:val="nil"/>
              </w:pBdr>
              <w:spacing w:line="240" w:lineRule="auto"/>
              <w:rPr>
                <w:sz w:val="20"/>
                <w:szCs w:val="20"/>
              </w:rPr>
            </w:pPr>
            <w:r>
              <w:rPr>
                <w:sz w:val="20"/>
                <w:szCs w:val="20"/>
              </w:rPr>
              <w:t>Positive relationships between staff and pupils</w:t>
            </w:r>
          </w:p>
          <w:p w:rsidR="006D2885" w:rsidRDefault="006D2885">
            <w:pPr>
              <w:widowControl w:val="0"/>
              <w:numPr>
                <w:ilvl w:val="0"/>
                <w:numId w:val="1"/>
              </w:numPr>
              <w:pBdr>
                <w:top w:val="nil"/>
                <w:left w:val="nil"/>
                <w:bottom w:val="nil"/>
                <w:right w:val="nil"/>
                <w:between w:val="nil"/>
              </w:pBdr>
              <w:spacing w:line="240" w:lineRule="auto"/>
              <w:rPr>
                <w:sz w:val="20"/>
                <w:szCs w:val="20"/>
              </w:rPr>
            </w:pPr>
            <w:r>
              <w:rPr>
                <w:sz w:val="20"/>
                <w:szCs w:val="20"/>
              </w:rPr>
              <w:t>Bullying, aggression, discrimination and derogatory language are rare – dealt with quickly and effectively when they occur</w:t>
            </w:r>
          </w:p>
        </w:tc>
        <w:tc>
          <w:tcPr>
            <w:tcW w:w="4460" w:type="dxa"/>
            <w:shd w:val="clear" w:color="auto" w:fill="auto"/>
            <w:tcMar>
              <w:top w:w="100" w:type="dxa"/>
              <w:left w:w="100" w:type="dxa"/>
              <w:bottom w:w="100" w:type="dxa"/>
              <w:right w:w="100" w:type="dxa"/>
            </w:tcMar>
          </w:tcPr>
          <w:p w:rsidR="00547622" w:rsidRDefault="006D2885">
            <w:pPr>
              <w:widowControl w:val="0"/>
              <w:numPr>
                <w:ilvl w:val="0"/>
                <w:numId w:val="4"/>
              </w:numPr>
              <w:pBdr>
                <w:top w:val="nil"/>
                <w:left w:val="nil"/>
                <w:bottom w:val="nil"/>
                <w:right w:val="nil"/>
                <w:between w:val="nil"/>
              </w:pBdr>
              <w:spacing w:line="240" w:lineRule="auto"/>
              <w:rPr>
                <w:sz w:val="20"/>
                <w:szCs w:val="20"/>
              </w:rPr>
            </w:pPr>
            <w:r>
              <w:rPr>
                <w:sz w:val="20"/>
                <w:szCs w:val="20"/>
              </w:rPr>
              <w:t>Attendance</w:t>
            </w:r>
          </w:p>
        </w:tc>
      </w:tr>
      <w:tr w:rsidR="00547622" w:rsidTr="00E43607">
        <w:tc>
          <w:tcPr>
            <w:tcW w:w="1560" w:type="dxa"/>
            <w:shd w:val="clear" w:color="auto" w:fill="auto"/>
            <w:tcMar>
              <w:top w:w="100" w:type="dxa"/>
              <w:left w:w="100" w:type="dxa"/>
              <w:bottom w:w="100" w:type="dxa"/>
              <w:right w:w="100" w:type="dxa"/>
            </w:tcMar>
          </w:tcPr>
          <w:p w:rsidR="00547622" w:rsidRDefault="00016D90">
            <w:pPr>
              <w:widowControl w:val="0"/>
              <w:pBdr>
                <w:top w:val="nil"/>
                <w:left w:val="nil"/>
                <w:bottom w:val="nil"/>
                <w:right w:val="nil"/>
                <w:between w:val="nil"/>
              </w:pBdr>
              <w:spacing w:line="240" w:lineRule="auto"/>
            </w:pPr>
            <w:r>
              <w:lastRenderedPageBreak/>
              <w:t>Personal Development</w:t>
            </w:r>
          </w:p>
        </w:tc>
        <w:tc>
          <w:tcPr>
            <w:tcW w:w="1545" w:type="dxa"/>
            <w:shd w:val="clear" w:color="auto" w:fill="auto"/>
            <w:tcMar>
              <w:top w:w="100" w:type="dxa"/>
              <w:left w:w="100" w:type="dxa"/>
              <w:bottom w:w="100" w:type="dxa"/>
              <w:right w:w="100" w:type="dxa"/>
            </w:tcMar>
          </w:tcPr>
          <w:p w:rsidR="00547622" w:rsidRDefault="00DD7730">
            <w:pPr>
              <w:widowControl w:val="0"/>
              <w:pBdr>
                <w:top w:val="nil"/>
                <w:left w:val="nil"/>
                <w:bottom w:val="nil"/>
                <w:right w:val="nil"/>
                <w:between w:val="nil"/>
              </w:pBdr>
              <w:spacing w:line="240" w:lineRule="auto"/>
            </w:pPr>
            <w:r>
              <w:t>1: outstanding</w:t>
            </w:r>
          </w:p>
          <w:p w:rsidR="00547622" w:rsidRDefault="00547622">
            <w:pPr>
              <w:widowControl w:val="0"/>
              <w:pBdr>
                <w:top w:val="nil"/>
                <w:left w:val="nil"/>
                <w:bottom w:val="nil"/>
                <w:right w:val="nil"/>
                <w:between w:val="nil"/>
              </w:pBdr>
              <w:spacing w:line="240" w:lineRule="auto"/>
            </w:pPr>
          </w:p>
          <w:p w:rsidR="00547622" w:rsidRDefault="00547622">
            <w:pPr>
              <w:widowControl w:val="0"/>
              <w:pBdr>
                <w:top w:val="nil"/>
                <w:left w:val="nil"/>
                <w:bottom w:val="nil"/>
                <w:right w:val="nil"/>
                <w:between w:val="nil"/>
              </w:pBdr>
              <w:spacing w:line="240" w:lineRule="auto"/>
            </w:pPr>
          </w:p>
          <w:p w:rsidR="00547622" w:rsidRDefault="00547622">
            <w:pPr>
              <w:widowControl w:val="0"/>
              <w:pBdr>
                <w:top w:val="nil"/>
                <w:left w:val="nil"/>
                <w:bottom w:val="nil"/>
                <w:right w:val="nil"/>
                <w:between w:val="nil"/>
              </w:pBdr>
              <w:spacing w:line="240" w:lineRule="auto"/>
            </w:pPr>
          </w:p>
        </w:tc>
        <w:tc>
          <w:tcPr>
            <w:tcW w:w="3548" w:type="dxa"/>
            <w:shd w:val="clear" w:color="auto" w:fill="auto"/>
            <w:tcMar>
              <w:top w:w="100" w:type="dxa"/>
              <w:left w:w="100" w:type="dxa"/>
              <w:bottom w:w="100" w:type="dxa"/>
              <w:right w:w="100" w:type="dxa"/>
            </w:tcMar>
          </w:tcPr>
          <w:p w:rsidR="00547622" w:rsidRDefault="006D2885">
            <w:pPr>
              <w:widowControl w:val="0"/>
              <w:numPr>
                <w:ilvl w:val="0"/>
                <w:numId w:val="9"/>
              </w:numPr>
              <w:pBdr>
                <w:top w:val="nil"/>
                <w:left w:val="nil"/>
                <w:bottom w:val="nil"/>
                <w:right w:val="nil"/>
                <w:between w:val="nil"/>
              </w:pBdr>
              <w:spacing w:line="240" w:lineRule="auto"/>
              <w:rPr>
                <w:sz w:val="20"/>
                <w:szCs w:val="20"/>
              </w:rPr>
            </w:pPr>
            <w:r>
              <w:rPr>
                <w:sz w:val="20"/>
                <w:szCs w:val="20"/>
              </w:rPr>
              <w:t>Broad and balanced curriculum (extends beyond the academic)</w:t>
            </w:r>
          </w:p>
          <w:p w:rsidR="006D2885" w:rsidRDefault="006D2885">
            <w:pPr>
              <w:widowControl w:val="0"/>
              <w:numPr>
                <w:ilvl w:val="0"/>
                <w:numId w:val="9"/>
              </w:numPr>
              <w:pBdr>
                <w:top w:val="nil"/>
                <w:left w:val="nil"/>
                <w:bottom w:val="nil"/>
                <w:right w:val="nil"/>
                <w:between w:val="nil"/>
              </w:pBdr>
              <w:spacing w:line="240" w:lineRule="auto"/>
              <w:rPr>
                <w:sz w:val="20"/>
                <w:szCs w:val="20"/>
              </w:rPr>
            </w:pPr>
            <w:r>
              <w:rPr>
                <w:sz w:val="20"/>
                <w:szCs w:val="20"/>
              </w:rPr>
              <w:t>Children provided with lots of opportunities to develop character, resilience and confidence and independence</w:t>
            </w:r>
          </w:p>
          <w:p w:rsidR="006D2885" w:rsidRDefault="006D2885">
            <w:pPr>
              <w:widowControl w:val="0"/>
              <w:numPr>
                <w:ilvl w:val="0"/>
                <w:numId w:val="9"/>
              </w:numPr>
              <w:pBdr>
                <w:top w:val="nil"/>
                <w:left w:val="nil"/>
                <w:bottom w:val="nil"/>
                <w:right w:val="nil"/>
                <w:between w:val="nil"/>
              </w:pBdr>
              <w:spacing w:line="240" w:lineRule="auto"/>
              <w:rPr>
                <w:sz w:val="20"/>
                <w:szCs w:val="20"/>
              </w:rPr>
            </w:pPr>
            <w:r>
              <w:rPr>
                <w:sz w:val="20"/>
                <w:szCs w:val="20"/>
              </w:rPr>
              <w:t>Pupils well prepared for life in modern Britain</w:t>
            </w:r>
          </w:p>
          <w:p w:rsidR="006D2885" w:rsidRDefault="006D2885">
            <w:pPr>
              <w:widowControl w:val="0"/>
              <w:numPr>
                <w:ilvl w:val="0"/>
                <w:numId w:val="9"/>
              </w:numPr>
              <w:pBdr>
                <w:top w:val="nil"/>
                <w:left w:val="nil"/>
                <w:bottom w:val="nil"/>
                <w:right w:val="nil"/>
                <w:between w:val="nil"/>
              </w:pBdr>
              <w:spacing w:line="240" w:lineRule="auto"/>
              <w:rPr>
                <w:sz w:val="20"/>
                <w:szCs w:val="20"/>
              </w:rPr>
            </w:pPr>
            <w:r>
              <w:rPr>
                <w:sz w:val="20"/>
                <w:szCs w:val="20"/>
              </w:rPr>
              <w:t xml:space="preserve">Opportunities to promote equality and diversity built into out curriculum offer – children respect difference and celebrate what we </w:t>
            </w:r>
            <w:proofErr w:type="gramStart"/>
            <w:r>
              <w:rPr>
                <w:sz w:val="20"/>
                <w:szCs w:val="20"/>
              </w:rPr>
              <w:t>have  in</w:t>
            </w:r>
            <w:proofErr w:type="gramEnd"/>
            <w:r>
              <w:rPr>
                <w:sz w:val="20"/>
                <w:szCs w:val="20"/>
              </w:rPr>
              <w:t xml:space="preserve"> common</w:t>
            </w:r>
          </w:p>
          <w:p w:rsidR="006D2885" w:rsidRDefault="006D2885">
            <w:pPr>
              <w:widowControl w:val="0"/>
              <w:numPr>
                <w:ilvl w:val="0"/>
                <w:numId w:val="9"/>
              </w:numPr>
              <w:pBdr>
                <w:top w:val="nil"/>
                <w:left w:val="nil"/>
                <w:bottom w:val="nil"/>
                <w:right w:val="nil"/>
                <w:between w:val="nil"/>
              </w:pBdr>
              <w:spacing w:line="240" w:lineRule="auto"/>
              <w:rPr>
                <w:sz w:val="20"/>
                <w:szCs w:val="20"/>
              </w:rPr>
            </w:pPr>
            <w:r>
              <w:rPr>
                <w:sz w:val="20"/>
                <w:szCs w:val="20"/>
              </w:rPr>
              <w:t>Children are responsible and respectful citizens</w:t>
            </w:r>
          </w:p>
        </w:tc>
        <w:tc>
          <w:tcPr>
            <w:tcW w:w="4460" w:type="dxa"/>
            <w:shd w:val="clear" w:color="auto" w:fill="auto"/>
            <w:tcMar>
              <w:top w:w="100" w:type="dxa"/>
              <w:left w:w="100" w:type="dxa"/>
              <w:bottom w:w="100" w:type="dxa"/>
              <w:right w:w="100" w:type="dxa"/>
            </w:tcMar>
          </w:tcPr>
          <w:p w:rsidR="00547622" w:rsidRDefault="00547622" w:rsidP="00E43607">
            <w:pPr>
              <w:widowControl w:val="0"/>
              <w:pBdr>
                <w:top w:val="nil"/>
                <w:left w:val="nil"/>
                <w:bottom w:val="nil"/>
                <w:right w:val="nil"/>
                <w:between w:val="nil"/>
              </w:pBdr>
              <w:spacing w:line="240" w:lineRule="auto"/>
              <w:rPr>
                <w:sz w:val="20"/>
                <w:szCs w:val="20"/>
              </w:rPr>
            </w:pPr>
          </w:p>
        </w:tc>
      </w:tr>
      <w:tr w:rsidR="00547622" w:rsidTr="00E43607">
        <w:tc>
          <w:tcPr>
            <w:tcW w:w="1560" w:type="dxa"/>
            <w:shd w:val="clear" w:color="auto" w:fill="auto"/>
            <w:tcMar>
              <w:top w:w="100" w:type="dxa"/>
              <w:left w:w="100" w:type="dxa"/>
              <w:bottom w:w="100" w:type="dxa"/>
              <w:right w:w="100" w:type="dxa"/>
            </w:tcMar>
          </w:tcPr>
          <w:p w:rsidR="00547622" w:rsidRDefault="00016D90">
            <w:pPr>
              <w:widowControl w:val="0"/>
              <w:pBdr>
                <w:top w:val="nil"/>
                <w:left w:val="nil"/>
                <w:bottom w:val="nil"/>
                <w:right w:val="nil"/>
                <w:between w:val="nil"/>
              </w:pBdr>
              <w:spacing w:line="240" w:lineRule="auto"/>
            </w:pPr>
            <w:r>
              <w:t>Leadership &amp; Management</w:t>
            </w:r>
          </w:p>
        </w:tc>
        <w:tc>
          <w:tcPr>
            <w:tcW w:w="1545" w:type="dxa"/>
            <w:shd w:val="clear" w:color="auto" w:fill="auto"/>
            <w:tcMar>
              <w:top w:w="100" w:type="dxa"/>
              <w:left w:w="100" w:type="dxa"/>
              <w:bottom w:w="100" w:type="dxa"/>
              <w:right w:w="100" w:type="dxa"/>
            </w:tcMar>
          </w:tcPr>
          <w:p w:rsidR="00F32791" w:rsidRDefault="00F32791">
            <w:pPr>
              <w:widowControl w:val="0"/>
              <w:pBdr>
                <w:top w:val="nil"/>
                <w:left w:val="nil"/>
                <w:bottom w:val="nil"/>
                <w:right w:val="nil"/>
                <w:between w:val="nil"/>
              </w:pBdr>
              <w:spacing w:line="240" w:lineRule="auto"/>
            </w:pPr>
            <w:r>
              <w:t xml:space="preserve">2: good / </w:t>
            </w:r>
          </w:p>
          <w:p w:rsidR="00547622" w:rsidRDefault="00F32791">
            <w:pPr>
              <w:widowControl w:val="0"/>
              <w:pBdr>
                <w:top w:val="nil"/>
                <w:left w:val="nil"/>
                <w:bottom w:val="nil"/>
                <w:right w:val="nil"/>
                <w:between w:val="nil"/>
              </w:pBdr>
              <w:spacing w:line="240" w:lineRule="auto"/>
            </w:pPr>
            <w:r>
              <w:t>1: outstanding?</w:t>
            </w:r>
          </w:p>
          <w:p w:rsidR="00547622" w:rsidRDefault="00547622">
            <w:pPr>
              <w:widowControl w:val="0"/>
              <w:pBdr>
                <w:top w:val="nil"/>
                <w:left w:val="nil"/>
                <w:bottom w:val="nil"/>
                <w:right w:val="nil"/>
                <w:between w:val="nil"/>
              </w:pBdr>
              <w:spacing w:line="240" w:lineRule="auto"/>
            </w:pPr>
          </w:p>
          <w:p w:rsidR="00547622" w:rsidRDefault="00547622">
            <w:pPr>
              <w:widowControl w:val="0"/>
              <w:pBdr>
                <w:top w:val="nil"/>
                <w:left w:val="nil"/>
                <w:bottom w:val="nil"/>
                <w:right w:val="nil"/>
                <w:between w:val="nil"/>
              </w:pBdr>
              <w:spacing w:line="240" w:lineRule="auto"/>
            </w:pPr>
          </w:p>
          <w:p w:rsidR="00547622" w:rsidRDefault="00547622">
            <w:pPr>
              <w:widowControl w:val="0"/>
              <w:pBdr>
                <w:top w:val="nil"/>
                <w:left w:val="nil"/>
                <w:bottom w:val="nil"/>
                <w:right w:val="nil"/>
                <w:between w:val="nil"/>
              </w:pBdr>
              <w:spacing w:line="240" w:lineRule="auto"/>
            </w:pPr>
          </w:p>
        </w:tc>
        <w:tc>
          <w:tcPr>
            <w:tcW w:w="3548" w:type="dxa"/>
            <w:shd w:val="clear" w:color="auto" w:fill="auto"/>
            <w:tcMar>
              <w:top w:w="100" w:type="dxa"/>
              <w:left w:w="100" w:type="dxa"/>
              <w:bottom w:w="100" w:type="dxa"/>
              <w:right w:w="100" w:type="dxa"/>
            </w:tcMar>
          </w:tcPr>
          <w:p w:rsidR="00547622" w:rsidRDefault="00F32791">
            <w:pPr>
              <w:widowControl w:val="0"/>
              <w:numPr>
                <w:ilvl w:val="0"/>
                <w:numId w:val="3"/>
              </w:numPr>
              <w:pBdr>
                <w:top w:val="nil"/>
                <w:left w:val="nil"/>
                <w:bottom w:val="nil"/>
                <w:right w:val="nil"/>
                <w:between w:val="nil"/>
              </w:pBdr>
              <w:spacing w:line="240" w:lineRule="auto"/>
              <w:rPr>
                <w:sz w:val="20"/>
                <w:szCs w:val="20"/>
              </w:rPr>
            </w:pPr>
            <w:r>
              <w:rPr>
                <w:sz w:val="20"/>
                <w:szCs w:val="20"/>
              </w:rPr>
              <w:t>Clear and ambitious vision for high quality education for all</w:t>
            </w:r>
          </w:p>
          <w:p w:rsidR="00F32791" w:rsidRDefault="00F32791">
            <w:pPr>
              <w:widowControl w:val="0"/>
              <w:numPr>
                <w:ilvl w:val="0"/>
                <w:numId w:val="3"/>
              </w:numPr>
              <w:pBdr>
                <w:top w:val="nil"/>
                <w:left w:val="nil"/>
                <w:bottom w:val="nil"/>
                <w:right w:val="nil"/>
                <w:between w:val="nil"/>
              </w:pBdr>
              <w:spacing w:line="240" w:lineRule="auto"/>
              <w:rPr>
                <w:sz w:val="20"/>
                <w:szCs w:val="20"/>
              </w:rPr>
            </w:pPr>
            <w:r>
              <w:rPr>
                <w:sz w:val="20"/>
                <w:szCs w:val="20"/>
              </w:rPr>
              <w:t>Inclusive culture – all pupils are supported to successfully complete the relevant curriculum content</w:t>
            </w:r>
          </w:p>
          <w:p w:rsidR="00F32791" w:rsidRDefault="00F32791">
            <w:pPr>
              <w:widowControl w:val="0"/>
              <w:numPr>
                <w:ilvl w:val="0"/>
                <w:numId w:val="3"/>
              </w:numPr>
              <w:pBdr>
                <w:top w:val="nil"/>
                <w:left w:val="nil"/>
                <w:bottom w:val="nil"/>
                <w:right w:val="nil"/>
                <w:between w:val="nil"/>
              </w:pBdr>
              <w:spacing w:line="240" w:lineRule="auto"/>
              <w:rPr>
                <w:sz w:val="20"/>
                <w:szCs w:val="20"/>
              </w:rPr>
            </w:pPr>
            <w:r>
              <w:rPr>
                <w:sz w:val="20"/>
                <w:szCs w:val="20"/>
              </w:rPr>
              <w:t xml:space="preserve">Programme of support to improve </w:t>
            </w:r>
            <w:proofErr w:type="gramStart"/>
            <w:r>
              <w:rPr>
                <w:sz w:val="20"/>
                <w:szCs w:val="20"/>
              </w:rPr>
              <w:t>teachers</w:t>
            </w:r>
            <w:proofErr w:type="gramEnd"/>
            <w:r>
              <w:rPr>
                <w:sz w:val="20"/>
                <w:szCs w:val="20"/>
              </w:rPr>
              <w:t xml:space="preserve"> subject knowledge and practice over time</w:t>
            </w:r>
          </w:p>
          <w:p w:rsidR="00F32791" w:rsidRDefault="00F32791" w:rsidP="00F32791">
            <w:pPr>
              <w:widowControl w:val="0"/>
              <w:numPr>
                <w:ilvl w:val="0"/>
                <w:numId w:val="3"/>
              </w:numPr>
              <w:pBdr>
                <w:top w:val="nil"/>
                <w:left w:val="nil"/>
                <w:bottom w:val="nil"/>
                <w:right w:val="nil"/>
                <w:between w:val="nil"/>
              </w:pBdr>
              <w:spacing w:line="240" w:lineRule="auto"/>
              <w:rPr>
                <w:sz w:val="20"/>
                <w:szCs w:val="20"/>
              </w:rPr>
            </w:pPr>
            <w:r>
              <w:rPr>
                <w:sz w:val="20"/>
                <w:szCs w:val="20"/>
              </w:rPr>
              <w:t>Realistic awareness of workload, resulting in staff feeling supported in terms of their well being</w:t>
            </w:r>
          </w:p>
          <w:p w:rsidR="00F32791" w:rsidRDefault="00F32791" w:rsidP="00F32791">
            <w:pPr>
              <w:widowControl w:val="0"/>
              <w:numPr>
                <w:ilvl w:val="0"/>
                <w:numId w:val="3"/>
              </w:numPr>
              <w:pBdr>
                <w:top w:val="nil"/>
                <w:left w:val="nil"/>
                <w:bottom w:val="nil"/>
                <w:right w:val="nil"/>
                <w:between w:val="nil"/>
              </w:pBdr>
              <w:spacing w:line="240" w:lineRule="auto"/>
              <w:rPr>
                <w:sz w:val="20"/>
                <w:szCs w:val="20"/>
              </w:rPr>
            </w:pPr>
            <w:r>
              <w:rPr>
                <w:sz w:val="20"/>
                <w:szCs w:val="20"/>
              </w:rPr>
              <w:t>Strong culture of safeguarding for pupils and staff</w:t>
            </w:r>
          </w:p>
          <w:p w:rsidR="00F32791" w:rsidRDefault="00F32791" w:rsidP="00F32791">
            <w:pPr>
              <w:widowControl w:val="0"/>
              <w:numPr>
                <w:ilvl w:val="0"/>
                <w:numId w:val="3"/>
              </w:numPr>
              <w:pBdr>
                <w:top w:val="nil"/>
                <w:left w:val="nil"/>
                <w:bottom w:val="nil"/>
                <w:right w:val="nil"/>
                <w:between w:val="nil"/>
              </w:pBdr>
              <w:spacing w:line="240" w:lineRule="auto"/>
              <w:rPr>
                <w:sz w:val="20"/>
                <w:szCs w:val="20"/>
              </w:rPr>
            </w:pPr>
            <w:r>
              <w:rPr>
                <w:sz w:val="20"/>
                <w:szCs w:val="20"/>
              </w:rPr>
              <w:t>Experienced Governors, who hold leaders to account</w:t>
            </w:r>
          </w:p>
        </w:tc>
        <w:tc>
          <w:tcPr>
            <w:tcW w:w="4460" w:type="dxa"/>
            <w:shd w:val="clear" w:color="auto" w:fill="auto"/>
            <w:tcMar>
              <w:top w:w="100" w:type="dxa"/>
              <w:left w:w="100" w:type="dxa"/>
              <w:bottom w:w="100" w:type="dxa"/>
              <w:right w:w="100" w:type="dxa"/>
            </w:tcMar>
          </w:tcPr>
          <w:p w:rsidR="00547622" w:rsidRDefault="00547622" w:rsidP="00E43607">
            <w:pPr>
              <w:widowControl w:val="0"/>
              <w:pBdr>
                <w:top w:val="nil"/>
                <w:left w:val="nil"/>
                <w:bottom w:val="nil"/>
                <w:right w:val="nil"/>
                <w:between w:val="nil"/>
              </w:pBdr>
              <w:spacing w:line="240" w:lineRule="auto"/>
              <w:rPr>
                <w:sz w:val="20"/>
                <w:szCs w:val="20"/>
              </w:rPr>
            </w:pPr>
          </w:p>
        </w:tc>
      </w:tr>
      <w:tr w:rsidR="00547622" w:rsidTr="00E43607">
        <w:tc>
          <w:tcPr>
            <w:tcW w:w="1560" w:type="dxa"/>
            <w:shd w:val="clear" w:color="auto" w:fill="auto"/>
            <w:tcMar>
              <w:top w:w="100" w:type="dxa"/>
              <w:left w:w="100" w:type="dxa"/>
              <w:bottom w:w="100" w:type="dxa"/>
              <w:right w:w="100" w:type="dxa"/>
            </w:tcMar>
          </w:tcPr>
          <w:p w:rsidR="00547622" w:rsidRDefault="00016D90">
            <w:pPr>
              <w:widowControl w:val="0"/>
              <w:pBdr>
                <w:top w:val="nil"/>
                <w:left w:val="nil"/>
                <w:bottom w:val="nil"/>
                <w:right w:val="nil"/>
                <w:between w:val="nil"/>
              </w:pBdr>
              <w:spacing w:line="240" w:lineRule="auto"/>
            </w:pPr>
            <w:r>
              <w:t>EYFS</w:t>
            </w:r>
          </w:p>
        </w:tc>
        <w:tc>
          <w:tcPr>
            <w:tcW w:w="1545" w:type="dxa"/>
            <w:shd w:val="clear" w:color="auto" w:fill="auto"/>
            <w:tcMar>
              <w:top w:w="100" w:type="dxa"/>
              <w:left w:w="100" w:type="dxa"/>
              <w:bottom w:w="100" w:type="dxa"/>
              <w:right w:w="100" w:type="dxa"/>
            </w:tcMar>
          </w:tcPr>
          <w:p w:rsidR="00E43607" w:rsidRDefault="00E43607" w:rsidP="00E43607">
            <w:pPr>
              <w:widowControl w:val="0"/>
              <w:pBdr>
                <w:top w:val="nil"/>
                <w:left w:val="nil"/>
                <w:bottom w:val="nil"/>
                <w:right w:val="nil"/>
                <w:between w:val="nil"/>
              </w:pBdr>
              <w:spacing w:line="240" w:lineRule="auto"/>
            </w:pPr>
            <w:r>
              <w:t xml:space="preserve">2: good / </w:t>
            </w:r>
          </w:p>
          <w:p w:rsidR="00E43607" w:rsidRDefault="00E43607" w:rsidP="00E43607">
            <w:pPr>
              <w:widowControl w:val="0"/>
              <w:pBdr>
                <w:top w:val="nil"/>
                <w:left w:val="nil"/>
                <w:bottom w:val="nil"/>
                <w:right w:val="nil"/>
                <w:between w:val="nil"/>
              </w:pBdr>
              <w:spacing w:line="240" w:lineRule="auto"/>
            </w:pPr>
            <w:r>
              <w:t>1: outstanding</w:t>
            </w:r>
          </w:p>
          <w:p w:rsidR="00547622" w:rsidRDefault="00547622">
            <w:pPr>
              <w:widowControl w:val="0"/>
              <w:pBdr>
                <w:top w:val="nil"/>
                <w:left w:val="nil"/>
                <w:bottom w:val="nil"/>
                <w:right w:val="nil"/>
                <w:between w:val="nil"/>
              </w:pBdr>
              <w:spacing w:line="240" w:lineRule="auto"/>
            </w:pPr>
          </w:p>
        </w:tc>
        <w:tc>
          <w:tcPr>
            <w:tcW w:w="3548" w:type="dxa"/>
            <w:shd w:val="clear" w:color="auto" w:fill="auto"/>
            <w:tcMar>
              <w:top w:w="100" w:type="dxa"/>
              <w:left w:w="100" w:type="dxa"/>
              <w:bottom w:w="100" w:type="dxa"/>
              <w:right w:w="100" w:type="dxa"/>
            </w:tcMar>
          </w:tcPr>
          <w:p w:rsidR="00547622" w:rsidRDefault="00E43607">
            <w:pPr>
              <w:widowControl w:val="0"/>
              <w:numPr>
                <w:ilvl w:val="0"/>
                <w:numId w:val="6"/>
              </w:numPr>
              <w:pBdr>
                <w:top w:val="nil"/>
                <w:left w:val="nil"/>
                <w:bottom w:val="nil"/>
                <w:right w:val="nil"/>
                <w:between w:val="nil"/>
              </w:pBdr>
              <w:spacing w:line="240" w:lineRule="auto"/>
              <w:rPr>
                <w:sz w:val="20"/>
                <w:szCs w:val="20"/>
              </w:rPr>
            </w:pPr>
            <w:r>
              <w:rPr>
                <w:sz w:val="20"/>
                <w:szCs w:val="20"/>
              </w:rPr>
              <w:t>All staff have a clear understanding of what we do and why we do it</w:t>
            </w:r>
          </w:p>
          <w:p w:rsidR="00E43607" w:rsidRDefault="00E43607">
            <w:pPr>
              <w:widowControl w:val="0"/>
              <w:numPr>
                <w:ilvl w:val="0"/>
                <w:numId w:val="6"/>
              </w:numPr>
              <w:pBdr>
                <w:top w:val="nil"/>
                <w:left w:val="nil"/>
                <w:bottom w:val="nil"/>
                <w:right w:val="nil"/>
                <w:between w:val="nil"/>
              </w:pBdr>
              <w:spacing w:line="240" w:lineRule="auto"/>
              <w:rPr>
                <w:sz w:val="20"/>
                <w:szCs w:val="20"/>
              </w:rPr>
            </w:pPr>
            <w:r>
              <w:rPr>
                <w:sz w:val="20"/>
                <w:szCs w:val="20"/>
              </w:rPr>
              <w:t>High expectations from staff</w:t>
            </w:r>
          </w:p>
          <w:p w:rsidR="00E43607" w:rsidRDefault="00E43607">
            <w:pPr>
              <w:widowControl w:val="0"/>
              <w:numPr>
                <w:ilvl w:val="0"/>
                <w:numId w:val="6"/>
              </w:numPr>
              <w:pBdr>
                <w:top w:val="nil"/>
                <w:left w:val="nil"/>
                <w:bottom w:val="nil"/>
                <w:right w:val="nil"/>
                <w:between w:val="nil"/>
              </w:pBdr>
              <w:spacing w:line="240" w:lineRule="auto"/>
              <w:rPr>
                <w:sz w:val="20"/>
                <w:szCs w:val="20"/>
              </w:rPr>
            </w:pPr>
            <w:r>
              <w:rPr>
                <w:sz w:val="20"/>
                <w:szCs w:val="20"/>
              </w:rPr>
              <w:t>Children make exceptionally good progress from their starting points</w:t>
            </w:r>
          </w:p>
          <w:p w:rsidR="00E43607" w:rsidRDefault="00E43607" w:rsidP="00E43607">
            <w:pPr>
              <w:widowControl w:val="0"/>
              <w:numPr>
                <w:ilvl w:val="0"/>
                <w:numId w:val="6"/>
              </w:numPr>
              <w:pBdr>
                <w:top w:val="nil"/>
                <w:left w:val="nil"/>
                <w:bottom w:val="nil"/>
                <w:right w:val="nil"/>
                <w:between w:val="nil"/>
              </w:pBdr>
              <w:spacing w:line="240" w:lineRule="auto"/>
              <w:rPr>
                <w:sz w:val="20"/>
                <w:szCs w:val="20"/>
              </w:rPr>
            </w:pPr>
            <w:r>
              <w:rPr>
                <w:sz w:val="20"/>
                <w:szCs w:val="20"/>
              </w:rPr>
              <w:t xml:space="preserve">Curriculum builds upon </w:t>
            </w:r>
            <w:proofErr w:type="spellStart"/>
            <w:r>
              <w:rPr>
                <w:sz w:val="20"/>
                <w:szCs w:val="20"/>
              </w:rPr>
              <w:t>childrens</w:t>
            </w:r>
            <w:proofErr w:type="spellEnd"/>
            <w:r>
              <w:rPr>
                <w:sz w:val="20"/>
                <w:szCs w:val="20"/>
              </w:rPr>
              <w:t xml:space="preserve"> knowledge in a developmentally appropriate approach</w:t>
            </w:r>
          </w:p>
          <w:p w:rsidR="00E43607" w:rsidRDefault="00E43607" w:rsidP="00E43607">
            <w:pPr>
              <w:widowControl w:val="0"/>
              <w:numPr>
                <w:ilvl w:val="0"/>
                <w:numId w:val="6"/>
              </w:numPr>
              <w:pBdr>
                <w:top w:val="nil"/>
                <w:left w:val="nil"/>
                <w:bottom w:val="nil"/>
                <w:right w:val="nil"/>
                <w:between w:val="nil"/>
              </w:pBdr>
              <w:spacing w:line="240" w:lineRule="auto"/>
              <w:rPr>
                <w:sz w:val="20"/>
                <w:szCs w:val="20"/>
              </w:rPr>
            </w:pPr>
            <w:r>
              <w:rPr>
                <w:sz w:val="20"/>
                <w:szCs w:val="20"/>
              </w:rPr>
              <w:t>Strong links with outside agencies</w:t>
            </w:r>
          </w:p>
          <w:p w:rsidR="00E43607" w:rsidRDefault="00E43607" w:rsidP="00E43607">
            <w:pPr>
              <w:widowControl w:val="0"/>
              <w:numPr>
                <w:ilvl w:val="0"/>
                <w:numId w:val="6"/>
              </w:numPr>
              <w:pBdr>
                <w:top w:val="nil"/>
                <w:left w:val="nil"/>
                <w:bottom w:val="nil"/>
                <w:right w:val="nil"/>
                <w:between w:val="nil"/>
              </w:pBdr>
              <w:spacing w:line="240" w:lineRule="auto"/>
              <w:rPr>
                <w:sz w:val="20"/>
                <w:szCs w:val="20"/>
              </w:rPr>
            </w:pPr>
            <w:r>
              <w:rPr>
                <w:sz w:val="20"/>
                <w:szCs w:val="20"/>
              </w:rPr>
              <w:t>Strong transition links</w:t>
            </w:r>
          </w:p>
          <w:p w:rsidR="00E43607" w:rsidRDefault="00E43607" w:rsidP="00E43607">
            <w:pPr>
              <w:widowControl w:val="0"/>
              <w:numPr>
                <w:ilvl w:val="0"/>
                <w:numId w:val="6"/>
              </w:numPr>
              <w:pBdr>
                <w:top w:val="nil"/>
                <w:left w:val="nil"/>
                <w:bottom w:val="nil"/>
                <w:right w:val="nil"/>
                <w:between w:val="nil"/>
              </w:pBdr>
              <w:spacing w:line="240" w:lineRule="auto"/>
              <w:rPr>
                <w:sz w:val="20"/>
                <w:szCs w:val="20"/>
              </w:rPr>
            </w:pPr>
            <w:r>
              <w:rPr>
                <w:sz w:val="20"/>
                <w:szCs w:val="20"/>
              </w:rPr>
              <w:t>Assessment used effectively and has a direct impact on children’s learning</w:t>
            </w:r>
          </w:p>
          <w:p w:rsidR="00E43607" w:rsidRDefault="00E43607" w:rsidP="00E43607">
            <w:pPr>
              <w:widowControl w:val="0"/>
              <w:numPr>
                <w:ilvl w:val="0"/>
                <w:numId w:val="6"/>
              </w:numPr>
              <w:pBdr>
                <w:top w:val="nil"/>
                <w:left w:val="nil"/>
                <w:bottom w:val="nil"/>
                <w:right w:val="nil"/>
                <w:between w:val="nil"/>
              </w:pBdr>
              <w:spacing w:line="240" w:lineRule="auto"/>
              <w:rPr>
                <w:sz w:val="20"/>
                <w:szCs w:val="20"/>
              </w:rPr>
            </w:pPr>
            <w:r>
              <w:rPr>
                <w:sz w:val="20"/>
                <w:szCs w:val="20"/>
              </w:rPr>
              <w:t>Tailor made environment</w:t>
            </w:r>
          </w:p>
        </w:tc>
        <w:tc>
          <w:tcPr>
            <w:tcW w:w="4460" w:type="dxa"/>
            <w:shd w:val="clear" w:color="auto" w:fill="auto"/>
            <w:tcMar>
              <w:top w:w="100" w:type="dxa"/>
              <w:left w:w="100" w:type="dxa"/>
              <w:bottom w:w="100" w:type="dxa"/>
              <w:right w:w="100" w:type="dxa"/>
            </w:tcMar>
          </w:tcPr>
          <w:p w:rsidR="00547622" w:rsidRDefault="00E43607">
            <w:pPr>
              <w:widowControl w:val="0"/>
              <w:numPr>
                <w:ilvl w:val="0"/>
                <w:numId w:val="7"/>
              </w:numPr>
              <w:pBdr>
                <w:top w:val="nil"/>
                <w:left w:val="nil"/>
                <w:bottom w:val="nil"/>
                <w:right w:val="nil"/>
                <w:between w:val="nil"/>
              </w:pBdr>
              <w:spacing w:line="240" w:lineRule="auto"/>
              <w:rPr>
                <w:sz w:val="20"/>
                <w:szCs w:val="20"/>
              </w:rPr>
            </w:pPr>
            <w:r>
              <w:rPr>
                <w:sz w:val="20"/>
                <w:szCs w:val="20"/>
              </w:rPr>
              <w:t>Promote stronger links with parents to enable children to develop learning outside school</w:t>
            </w:r>
          </w:p>
          <w:p w:rsidR="00E43607" w:rsidRDefault="00E43607">
            <w:pPr>
              <w:widowControl w:val="0"/>
              <w:numPr>
                <w:ilvl w:val="0"/>
                <w:numId w:val="7"/>
              </w:numPr>
              <w:pBdr>
                <w:top w:val="nil"/>
                <w:left w:val="nil"/>
                <w:bottom w:val="nil"/>
                <w:right w:val="nil"/>
                <w:between w:val="nil"/>
              </w:pBdr>
              <w:spacing w:line="240" w:lineRule="auto"/>
              <w:rPr>
                <w:sz w:val="20"/>
                <w:szCs w:val="20"/>
              </w:rPr>
            </w:pPr>
            <w:r>
              <w:rPr>
                <w:sz w:val="20"/>
                <w:szCs w:val="20"/>
              </w:rPr>
              <w:t>Higher ability – ensure sufficient opportunities to extend and develop learning</w:t>
            </w:r>
          </w:p>
          <w:p w:rsidR="00E43607" w:rsidRDefault="00E43607" w:rsidP="00E43607">
            <w:pPr>
              <w:widowControl w:val="0"/>
              <w:numPr>
                <w:ilvl w:val="0"/>
                <w:numId w:val="7"/>
              </w:numPr>
              <w:pBdr>
                <w:top w:val="nil"/>
                <w:left w:val="nil"/>
                <w:bottom w:val="nil"/>
                <w:right w:val="nil"/>
                <w:between w:val="nil"/>
              </w:pBdr>
              <w:spacing w:line="240" w:lineRule="auto"/>
              <w:rPr>
                <w:sz w:val="20"/>
                <w:szCs w:val="20"/>
              </w:rPr>
            </w:pPr>
            <w:r>
              <w:rPr>
                <w:sz w:val="20"/>
                <w:szCs w:val="20"/>
              </w:rPr>
              <w:t xml:space="preserve">Feedback – develop </w:t>
            </w:r>
            <w:proofErr w:type="gramStart"/>
            <w:r>
              <w:rPr>
                <w:sz w:val="20"/>
                <w:szCs w:val="20"/>
              </w:rPr>
              <w:t>teams</w:t>
            </w:r>
            <w:proofErr w:type="gramEnd"/>
            <w:r>
              <w:rPr>
                <w:sz w:val="20"/>
                <w:szCs w:val="20"/>
              </w:rPr>
              <w:t xml:space="preserve"> ability to identify misconceptions and address as soon as possible</w:t>
            </w:r>
          </w:p>
          <w:p w:rsidR="00E43607" w:rsidRDefault="00E43607" w:rsidP="00E43607">
            <w:pPr>
              <w:widowControl w:val="0"/>
              <w:numPr>
                <w:ilvl w:val="0"/>
                <w:numId w:val="7"/>
              </w:numPr>
              <w:pBdr>
                <w:top w:val="nil"/>
                <w:left w:val="nil"/>
                <w:bottom w:val="nil"/>
                <w:right w:val="nil"/>
                <w:between w:val="nil"/>
              </w:pBdr>
              <w:spacing w:line="240" w:lineRule="auto"/>
              <w:rPr>
                <w:sz w:val="20"/>
                <w:szCs w:val="20"/>
              </w:rPr>
            </w:pPr>
          </w:p>
        </w:tc>
      </w:tr>
      <w:tr w:rsidR="00547622" w:rsidTr="00E43607">
        <w:tc>
          <w:tcPr>
            <w:tcW w:w="1560" w:type="dxa"/>
            <w:shd w:val="clear" w:color="auto" w:fill="auto"/>
            <w:tcMar>
              <w:top w:w="100" w:type="dxa"/>
              <w:left w:w="100" w:type="dxa"/>
              <w:bottom w:w="100" w:type="dxa"/>
              <w:right w:w="100" w:type="dxa"/>
            </w:tcMar>
          </w:tcPr>
          <w:p w:rsidR="00547622" w:rsidRDefault="00016D90">
            <w:pPr>
              <w:widowControl w:val="0"/>
              <w:pBdr>
                <w:top w:val="nil"/>
                <w:left w:val="nil"/>
                <w:bottom w:val="nil"/>
                <w:right w:val="nil"/>
                <w:between w:val="nil"/>
              </w:pBdr>
              <w:spacing w:line="240" w:lineRule="auto"/>
            </w:pPr>
            <w:r>
              <w:lastRenderedPageBreak/>
              <w:t>Overall Effectiveness</w:t>
            </w:r>
          </w:p>
        </w:tc>
        <w:tc>
          <w:tcPr>
            <w:tcW w:w="1545" w:type="dxa"/>
            <w:shd w:val="clear" w:color="auto" w:fill="auto"/>
            <w:tcMar>
              <w:top w:w="100" w:type="dxa"/>
              <w:left w:w="100" w:type="dxa"/>
              <w:bottom w:w="100" w:type="dxa"/>
              <w:right w:w="100" w:type="dxa"/>
            </w:tcMar>
          </w:tcPr>
          <w:p w:rsidR="00547622" w:rsidRDefault="00547622">
            <w:pPr>
              <w:widowControl w:val="0"/>
              <w:pBdr>
                <w:top w:val="nil"/>
                <w:left w:val="nil"/>
                <w:bottom w:val="nil"/>
                <w:right w:val="nil"/>
                <w:between w:val="nil"/>
              </w:pBdr>
              <w:spacing w:line="240" w:lineRule="auto"/>
            </w:pPr>
          </w:p>
        </w:tc>
        <w:tc>
          <w:tcPr>
            <w:tcW w:w="3548" w:type="dxa"/>
            <w:shd w:val="clear" w:color="auto" w:fill="auto"/>
            <w:tcMar>
              <w:top w:w="100" w:type="dxa"/>
              <w:left w:w="100" w:type="dxa"/>
              <w:bottom w:w="100" w:type="dxa"/>
              <w:right w:w="100" w:type="dxa"/>
            </w:tcMar>
          </w:tcPr>
          <w:p w:rsidR="00547622" w:rsidRDefault="00DD7730" w:rsidP="00DD7730">
            <w:pPr>
              <w:pStyle w:val="ListParagraph"/>
              <w:widowControl w:val="0"/>
              <w:numPr>
                <w:ilvl w:val="0"/>
                <w:numId w:val="11"/>
              </w:numPr>
              <w:pBdr>
                <w:top w:val="nil"/>
                <w:left w:val="nil"/>
                <w:bottom w:val="nil"/>
                <w:right w:val="nil"/>
                <w:between w:val="nil"/>
              </w:pBdr>
              <w:spacing w:line="240" w:lineRule="auto"/>
              <w:rPr>
                <w:sz w:val="20"/>
                <w:szCs w:val="20"/>
              </w:rPr>
            </w:pPr>
            <w:r>
              <w:rPr>
                <w:sz w:val="20"/>
                <w:szCs w:val="20"/>
              </w:rPr>
              <w:t>The quality of education is at least good</w:t>
            </w:r>
          </w:p>
          <w:p w:rsidR="00DD7730" w:rsidRDefault="00DD7730" w:rsidP="00DD7730">
            <w:pPr>
              <w:pStyle w:val="ListParagraph"/>
              <w:widowControl w:val="0"/>
              <w:numPr>
                <w:ilvl w:val="0"/>
                <w:numId w:val="11"/>
              </w:numPr>
              <w:pBdr>
                <w:top w:val="nil"/>
                <w:left w:val="nil"/>
                <w:bottom w:val="nil"/>
                <w:right w:val="nil"/>
                <w:between w:val="nil"/>
              </w:pBdr>
              <w:spacing w:line="240" w:lineRule="auto"/>
              <w:rPr>
                <w:sz w:val="20"/>
                <w:szCs w:val="20"/>
              </w:rPr>
            </w:pPr>
            <w:r>
              <w:rPr>
                <w:sz w:val="20"/>
                <w:szCs w:val="20"/>
              </w:rPr>
              <w:t>All other key judgements are at least good with behaviour and attitudes and personal development judged to be outstanding</w:t>
            </w:r>
          </w:p>
          <w:p w:rsidR="00DD7730" w:rsidRPr="00DD7730" w:rsidRDefault="00DD7730" w:rsidP="00DD7730">
            <w:pPr>
              <w:pStyle w:val="ListParagraph"/>
              <w:widowControl w:val="0"/>
              <w:numPr>
                <w:ilvl w:val="0"/>
                <w:numId w:val="11"/>
              </w:numPr>
              <w:pBdr>
                <w:top w:val="nil"/>
                <w:left w:val="nil"/>
                <w:bottom w:val="nil"/>
                <w:right w:val="nil"/>
                <w:between w:val="nil"/>
              </w:pBdr>
              <w:spacing w:line="240" w:lineRule="auto"/>
              <w:rPr>
                <w:sz w:val="20"/>
                <w:szCs w:val="20"/>
              </w:rPr>
            </w:pPr>
            <w:r>
              <w:rPr>
                <w:sz w:val="20"/>
                <w:szCs w:val="20"/>
              </w:rPr>
              <w:t>Safeguarding is effective</w:t>
            </w:r>
          </w:p>
        </w:tc>
        <w:tc>
          <w:tcPr>
            <w:tcW w:w="4460" w:type="dxa"/>
            <w:shd w:val="clear" w:color="auto" w:fill="auto"/>
            <w:tcMar>
              <w:top w:w="100" w:type="dxa"/>
              <w:left w:w="100" w:type="dxa"/>
              <w:bottom w:w="100" w:type="dxa"/>
              <w:right w:w="100" w:type="dxa"/>
            </w:tcMar>
          </w:tcPr>
          <w:p w:rsidR="00547622" w:rsidRDefault="00547622">
            <w:pPr>
              <w:widowControl w:val="0"/>
              <w:pBdr>
                <w:top w:val="nil"/>
                <w:left w:val="nil"/>
                <w:bottom w:val="nil"/>
                <w:right w:val="nil"/>
                <w:between w:val="nil"/>
              </w:pBdr>
              <w:spacing w:line="240" w:lineRule="auto"/>
              <w:rPr>
                <w:sz w:val="20"/>
                <w:szCs w:val="20"/>
              </w:rPr>
            </w:pPr>
          </w:p>
        </w:tc>
      </w:tr>
    </w:tbl>
    <w:p w:rsidR="00547622" w:rsidRDefault="00547622"/>
    <w:tbl>
      <w:tblPr>
        <w:tblStyle w:val="a0"/>
        <w:tblW w:w="11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070"/>
      </w:tblGrid>
      <w:tr w:rsidR="00547622">
        <w:trPr>
          <w:trHeight w:val="420"/>
        </w:trPr>
        <w:tc>
          <w:tcPr>
            <w:tcW w:w="11070" w:type="dxa"/>
            <w:shd w:val="clear" w:color="auto" w:fill="auto"/>
            <w:tcMar>
              <w:top w:w="100" w:type="dxa"/>
              <w:left w:w="100" w:type="dxa"/>
              <w:bottom w:w="100" w:type="dxa"/>
              <w:right w:w="100" w:type="dxa"/>
            </w:tcMar>
          </w:tcPr>
          <w:p w:rsidR="00547622" w:rsidRDefault="00016D90">
            <w:pPr>
              <w:widowControl w:val="0"/>
              <w:pBdr>
                <w:top w:val="nil"/>
                <w:left w:val="nil"/>
                <w:bottom w:val="nil"/>
                <w:right w:val="nil"/>
                <w:between w:val="nil"/>
              </w:pBdr>
              <w:spacing w:line="240" w:lineRule="auto"/>
            </w:pPr>
            <w:r>
              <w:t>Key development plan priorities</w:t>
            </w:r>
          </w:p>
        </w:tc>
      </w:tr>
      <w:tr w:rsidR="00DD7730">
        <w:trPr>
          <w:trHeight w:val="420"/>
        </w:trPr>
        <w:tc>
          <w:tcPr>
            <w:tcW w:w="11070" w:type="dxa"/>
            <w:shd w:val="clear" w:color="auto" w:fill="auto"/>
            <w:tcMar>
              <w:top w:w="100" w:type="dxa"/>
              <w:left w:w="100" w:type="dxa"/>
              <w:bottom w:w="100" w:type="dxa"/>
              <w:right w:w="100" w:type="dxa"/>
            </w:tcMar>
          </w:tcPr>
          <w:tbl>
            <w:tblPr>
              <w:tblStyle w:val="TableGrid"/>
              <w:tblW w:w="10632" w:type="dxa"/>
              <w:tblLayout w:type="fixed"/>
              <w:tblLook w:val="04A0" w:firstRow="1" w:lastRow="0" w:firstColumn="1" w:lastColumn="0" w:noHBand="0" w:noVBand="1"/>
            </w:tblPr>
            <w:tblGrid>
              <w:gridCol w:w="2438"/>
              <w:gridCol w:w="2694"/>
              <w:gridCol w:w="2835"/>
              <w:gridCol w:w="2665"/>
            </w:tblGrid>
            <w:tr w:rsidR="00DD7730" w:rsidRPr="00955DE8" w:rsidTr="00056229">
              <w:trPr>
                <w:trHeight w:val="745"/>
              </w:trPr>
              <w:tc>
                <w:tcPr>
                  <w:tcW w:w="2438" w:type="dxa"/>
                  <w:shd w:val="clear" w:color="auto" w:fill="C6D9F1" w:themeFill="text2" w:themeFillTint="33"/>
                </w:tcPr>
                <w:p w:rsidR="00DD7730" w:rsidRPr="00955DE8" w:rsidRDefault="00DD7730" w:rsidP="00DD7730">
                  <w:pPr>
                    <w:rPr>
                      <w:rFonts w:cstheme="minorHAnsi"/>
                      <w:sz w:val="20"/>
                      <w:szCs w:val="20"/>
                    </w:rPr>
                  </w:pPr>
                  <w:r w:rsidRPr="00955DE8">
                    <w:rPr>
                      <w:rFonts w:cstheme="minorHAnsi"/>
                      <w:sz w:val="20"/>
                      <w:szCs w:val="20"/>
                    </w:rPr>
                    <w:t>Leadership and Management</w:t>
                  </w:r>
                </w:p>
              </w:tc>
              <w:tc>
                <w:tcPr>
                  <w:tcW w:w="2694" w:type="dxa"/>
                  <w:shd w:val="clear" w:color="auto" w:fill="D6E3BC" w:themeFill="accent3" w:themeFillTint="66"/>
                </w:tcPr>
                <w:p w:rsidR="00DD7730" w:rsidRPr="00955DE8" w:rsidRDefault="00DD7730" w:rsidP="00DD7730">
                  <w:pPr>
                    <w:rPr>
                      <w:rFonts w:cstheme="minorHAnsi"/>
                      <w:sz w:val="20"/>
                      <w:szCs w:val="20"/>
                    </w:rPr>
                  </w:pPr>
                  <w:r w:rsidRPr="00955DE8">
                    <w:rPr>
                      <w:rFonts w:cstheme="minorHAnsi"/>
                      <w:sz w:val="20"/>
                      <w:szCs w:val="20"/>
                    </w:rPr>
                    <w:t>The Quality of Education</w:t>
                  </w:r>
                </w:p>
              </w:tc>
              <w:tc>
                <w:tcPr>
                  <w:tcW w:w="2835" w:type="dxa"/>
                  <w:shd w:val="clear" w:color="auto" w:fill="FDE9D9" w:themeFill="accent6" w:themeFillTint="33"/>
                </w:tcPr>
                <w:p w:rsidR="00DD7730" w:rsidRPr="00955DE8" w:rsidRDefault="00DD7730" w:rsidP="00DD7730">
                  <w:pPr>
                    <w:rPr>
                      <w:rFonts w:cstheme="minorHAnsi"/>
                      <w:sz w:val="20"/>
                      <w:szCs w:val="20"/>
                    </w:rPr>
                  </w:pPr>
                  <w:r w:rsidRPr="00955DE8">
                    <w:rPr>
                      <w:rFonts w:cstheme="minorHAnsi"/>
                      <w:sz w:val="20"/>
                      <w:szCs w:val="20"/>
                    </w:rPr>
                    <w:t>Personal development</w:t>
                  </w:r>
                </w:p>
              </w:tc>
              <w:tc>
                <w:tcPr>
                  <w:tcW w:w="2665" w:type="dxa"/>
                  <w:shd w:val="clear" w:color="auto" w:fill="E5DFEC" w:themeFill="accent4" w:themeFillTint="33"/>
                </w:tcPr>
                <w:p w:rsidR="00DD7730" w:rsidRPr="00955DE8" w:rsidRDefault="00DD7730" w:rsidP="00DD7730">
                  <w:pPr>
                    <w:rPr>
                      <w:rFonts w:cstheme="minorHAnsi"/>
                      <w:sz w:val="20"/>
                      <w:szCs w:val="20"/>
                    </w:rPr>
                  </w:pPr>
                  <w:r w:rsidRPr="00955DE8">
                    <w:rPr>
                      <w:rFonts w:cstheme="minorHAnsi"/>
                      <w:sz w:val="20"/>
                      <w:szCs w:val="20"/>
                    </w:rPr>
                    <w:t>Behaviour and attitudes</w:t>
                  </w:r>
                </w:p>
              </w:tc>
            </w:tr>
            <w:tr w:rsidR="00DD7730" w:rsidRPr="00F13121" w:rsidTr="00056229">
              <w:trPr>
                <w:trHeight w:val="397"/>
              </w:trPr>
              <w:tc>
                <w:tcPr>
                  <w:tcW w:w="2438" w:type="dxa"/>
                  <w:shd w:val="clear" w:color="auto" w:fill="C6D9F1" w:themeFill="text2" w:themeFillTint="33"/>
                </w:tcPr>
                <w:p w:rsidR="00DD7730" w:rsidRPr="00307464" w:rsidRDefault="00DD7730" w:rsidP="00DD7730">
                  <w:pPr>
                    <w:rPr>
                      <w:rFonts w:ascii="Arial" w:hAnsi="Arial"/>
                      <w:b/>
                    </w:rPr>
                  </w:pPr>
                  <w:r w:rsidRPr="00307464">
                    <w:rPr>
                      <w:rFonts w:ascii="Arial" w:hAnsi="Arial"/>
                      <w:b/>
                    </w:rPr>
                    <w:t>Headline actions</w:t>
                  </w:r>
                </w:p>
              </w:tc>
              <w:tc>
                <w:tcPr>
                  <w:tcW w:w="2694" w:type="dxa"/>
                  <w:shd w:val="clear" w:color="auto" w:fill="D6E3BC" w:themeFill="accent3" w:themeFillTint="66"/>
                </w:tcPr>
                <w:p w:rsidR="00DD7730" w:rsidRPr="00F13121" w:rsidRDefault="00DD7730" w:rsidP="00DD7730">
                  <w:pPr>
                    <w:rPr>
                      <w:rFonts w:ascii="Arial" w:hAnsi="Arial"/>
                      <w:sz w:val="20"/>
                      <w:szCs w:val="20"/>
                    </w:rPr>
                  </w:pPr>
                  <w:r w:rsidRPr="00307464">
                    <w:rPr>
                      <w:rFonts w:ascii="Arial" w:hAnsi="Arial"/>
                      <w:b/>
                    </w:rPr>
                    <w:t>Headline actions</w:t>
                  </w:r>
                </w:p>
              </w:tc>
              <w:tc>
                <w:tcPr>
                  <w:tcW w:w="2835" w:type="dxa"/>
                  <w:shd w:val="clear" w:color="auto" w:fill="FDE9D9" w:themeFill="accent6" w:themeFillTint="33"/>
                </w:tcPr>
                <w:p w:rsidR="00DD7730" w:rsidRPr="00F13121" w:rsidRDefault="00DD7730" w:rsidP="00DD7730">
                  <w:pPr>
                    <w:rPr>
                      <w:rFonts w:ascii="Arial" w:hAnsi="Arial"/>
                      <w:sz w:val="20"/>
                      <w:szCs w:val="20"/>
                    </w:rPr>
                  </w:pPr>
                  <w:r w:rsidRPr="00307464">
                    <w:rPr>
                      <w:rFonts w:ascii="Arial" w:hAnsi="Arial"/>
                      <w:b/>
                    </w:rPr>
                    <w:t>Headline actions</w:t>
                  </w:r>
                </w:p>
              </w:tc>
              <w:tc>
                <w:tcPr>
                  <w:tcW w:w="2665" w:type="dxa"/>
                  <w:shd w:val="clear" w:color="auto" w:fill="E5DFEC" w:themeFill="accent4" w:themeFillTint="33"/>
                </w:tcPr>
                <w:p w:rsidR="00DD7730" w:rsidRPr="00F13121" w:rsidRDefault="00DD7730" w:rsidP="00DD7730">
                  <w:pPr>
                    <w:rPr>
                      <w:rFonts w:ascii="Arial" w:hAnsi="Arial"/>
                      <w:sz w:val="20"/>
                      <w:szCs w:val="20"/>
                    </w:rPr>
                  </w:pPr>
                  <w:r w:rsidRPr="00307464">
                    <w:rPr>
                      <w:rFonts w:ascii="Arial" w:hAnsi="Arial"/>
                      <w:b/>
                    </w:rPr>
                    <w:t>Headline actions</w:t>
                  </w:r>
                </w:p>
              </w:tc>
            </w:tr>
            <w:tr w:rsidR="00DD7730" w:rsidRPr="00955DE8" w:rsidTr="00056229">
              <w:trPr>
                <w:trHeight w:val="745"/>
              </w:trPr>
              <w:tc>
                <w:tcPr>
                  <w:tcW w:w="2438" w:type="dxa"/>
                  <w:shd w:val="clear" w:color="auto" w:fill="C6D9F1" w:themeFill="text2" w:themeFillTint="33"/>
                </w:tcPr>
                <w:p w:rsidR="00DD7730" w:rsidRPr="00955DE8" w:rsidRDefault="00DD7730" w:rsidP="00DD7730">
                  <w:pPr>
                    <w:rPr>
                      <w:rFonts w:cstheme="minorHAnsi"/>
                      <w:sz w:val="19"/>
                      <w:szCs w:val="19"/>
                    </w:rPr>
                  </w:pPr>
                  <w:r w:rsidRPr="00955DE8">
                    <w:rPr>
                      <w:rFonts w:cstheme="minorHAnsi"/>
                      <w:sz w:val="19"/>
                      <w:szCs w:val="19"/>
                    </w:rPr>
                    <w:t xml:space="preserve">Regular </w:t>
                  </w:r>
                  <w:r w:rsidRPr="00955DE8">
                    <w:rPr>
                      <w:rFonts w:cstheme="minorHAnsi"/>
                      <w:b/>
                      <w:sz w:val="19"/>
                      <w:szCs w:val="19"/>
                    </w:rPr>
                    <w:t>monitoring of quality of education</w:t>
                  </w:r>
                  <w:r w:rsidRPr="00955DE8">
                    <w:rPr>
                      <w:rFonts w:cstheme="minorHAnsi"/>
                      <w:sz w:val="19"/>
                      <w:szCs w:val="19"/>
                    </w:rPr>
                    <w:t xml:space="preserve"> – books / planning / teaching </w:t>
                  </w:r>
                </w:p>
              </w:tc>
              <w:tc>
                <w:tcPr>
                  <w:tcW w:w="2694" w:type="dxa"/>
                  <w:shd w:val="clear" w:color="auto" w:fill="D6E3BC" w:themeFill="accent3" w:themeFillTint="66"/>
                </w:tcPr>
                <w:p w:rsidR="00DD7730" w:rsidRPr="00955DE8" w:rsidRDefault="00DD7730" w:rsidP="00DD7730">
                  <w:pPr>
                    <w:rPr>
                      <w:rFonts w:cstheme="minorHAnsi"/>
                      <w:sz w:val="19"/>
                      <w:szCs w:val="19"/>
                    </w:rPr>
                  </w:pPr>
                  <w:r w:rsidRPr="00955DE8">
                    <w:rPr>
                      <w:rFonts w:cstheme="minorHAnsi"/>
                      <w:sz w:val="19"/>
                      <w:szCs w:val="19"/>
                    </w:rPr>
                    <w:t>National curriculum: Teachers have expert knowledge of subjects that are taught (link to CPD)</w:t>
                  </w:r>
                </w:p>
              </w:tc>
              <w:tc>
                <w:tcPr>
                  <w:tcW w:w="2835" w:type="dxa"/>
                  <w:shd w:val="clear" w:color="auto" w:fill="FDE9D9" w:themeFill="accent6" w:themeFillTint="33"/>
                </w:tcPr>
                <w:p w:rsidR="00DD7730" w:rsidRPr="00955DE8" w:rsidRDefault="00DD7730" w:rsidP="00DD7730">
                  <w:pPr>
                    <w:rPr>
                      <w:rFonts w:cstheme="minorHAnsi"/>
                      <w:sz w:val="19"/>
                      <w:szCs w:val="19"/>
                    </w:rPr>
                  </w:pPr>
                  <w:r w:rsidRPr="00955DE8">
                    <w:rPr>
                      <w:rFonts w:cstheme="minorHAnsi"/>
                      <w:sz w:val="19"/>
                      <w:szCs w:val="19"/>
                    </w:rPr>
                    <w:t xml:space="preserve">Wider curriculum </w:t>
                  </w:r>
                  <w:proofErr w:type="gramStart"/>
                  <w:r w:rsidRPr="00955DE8">
                    <w:rPr>
                      <w:rFonts w:cstheme="minorHAnsi"/>
                      <w:sz w:val="19"/>
                      <w:szCs w:val="19"/>
                    </w:rPr>
                    <w:t>offer</w:t>
                  </w:r>
                  <w:proofErr w:type="gramEnd"/>
                  <w:r w:rsidRPr="00955DE8">
                    <w:rPr>
                      <w:rFonts w:cstheme="minorHAnsi"/>
                      <w:sz w:val="19"/>
                      <w:szCs w:val="19"/>
                    </w:rPr>
                    <w:t>:</w:t>
                  </w:r>
                </w:p>
                <w:p w:rsidR="00DD7730" w:rsidRPr="00955DE8" w:rsidRDefault="00DD7730" w:rsidP="00DD7730">
                  <w:pPr>
                    <w:rPr>
                      <w:rFonts w:cstheme="minorHAnsi"/>
                      <w:sz w:val="19"/>
                      <w:szCs w:val="19"/>
                    </w:rPr>
                  </w:pPr>
                  <w:r w:rsidRPr="00955DE8">
                    <w:rPr>
                      <w:rFonts w:cstheme="minorHAnsi"/>
                      <w:sz w:val="19"/>
                      <w:szCs w:val="19"/>
                    </w:rPr>
                    <w:t>Educational visits</w:t>
                  </w:r>
                </w:p>
                <w:p w:rsidR="00DD7730" w:rsidRPr="00955DE8" w:rsidRDefault="00DD7730" w:rsidP="00DD7730">
                  <w:pPr>
                    <w:rPr>
                      <w:rFonts w:cstheme="minorHAnsi"/>
                      <w:sz w:val="19"/>
                      <w:szCs w:val="19"/>
                    </w:rPr>
                  </w:pPr>
                  <w:r w:rsidRPr="00955DE8">
                    <w:rPr>
                      <w:rFonts w:cstheme="minorHAnsi"/>
                      <w:sz w:val="19"/>
                      <w:szCs w:val="19"/>
                    </w:rPr>
                    <w:t>Residential visits</w:t>
                  </w:r>
                </w:p>
                <w:p w:rsidR="00DD7730" w:rsidRPr="00955DE8" w:rsidRDefault="00DD7730" w:rsidP="00DD7730">
                  <w:pPr>
                    <w:rPr>
                      <w:rFonts w:cstheme="minorHAnsi"/>
                      <w:sz w:val="19"/>
                      <w:szCs w:val="19"/>
                    </w:rPr>
                  </w:pPr>
                  <w:r w:rsidRPr="00955DE8">
                    <w:rPr>
                      <w:rFonts w:cstheme="minorHAnsi"/>
                      <w:sz w:val="19"/>
                      <w:szCs w:val="19"/>
                    </w:rPr>
                    <w:t>Visitors to school</w:t>
                  </w:r>
                </w:p>
                <w:p w:rsidR="00DD7730" w:rsidRPr="00955DE8" w:rsidRDefault="00DD7730" w:rsidP="00DD7730">
                  <w:pPr>
                    <w:rPr>
                      <w:rFonts w:cstheme="minorHAnsi"/>
                      <w:sz w:val="19"/>
                      <w:szCs w:val="19"/>
                    </w:rPr>
                  </w:pPr>
                  <w:proofErr w:type="spellStart"/>
                  <w:r w:rsidRPr="00955DE8">
                    <w:rPr>
                      <w:rFonts w:cstheme="minorHAnsi"/>
                      <w:sz w:val="19"/>
                      <w:szCs w:val="19"/>
                    </w:rPr>
                    <w:t>Extra curricular</w:t>
                  </w:r>
                  <w:proofErr w:type="spellEnd"/>
                  <w:r w:rsidRPr="00955DE8">
                    <w:rPr>
                      <w:rFonts w:cstheme="minorHAnsi"/>
                      <w:sz w:val="19"/>
                      <w:szCs w:val="19"/>
                    </w:rPr>
                    <w:t xml:space="preserve"> offer</w:t>
                  </w:r>
                </w:p>
                <w:p w:rsidR="00DD7730" w:rsidRPr="00955DE8" w:rsidRDefault="00DD7730" w:rsidP="00DD7730">
                  <w:pPr>
                    <w:rPr>
                      <w:rFonts w:cstheme="minorHAnsi"/>
                      <w:sz w:val="19"/>
                      <w:szCs w:val="19"/>
                    </w:rPr>
                  </w:pPr>
                  <w:r w:rsidRPr="00955DE8">
                    <w:rPr>
                      <w:rFonts w:cstheme="minorHAnsi"/>
                      <w:sz w:val="19"/>
                      <w:szCs w:val="19"/>
                    </w:rPr>
                    <w:t>Engagement with other schools / TSA</w:t>
                  </w:r>
                </w:p>
              </w:tc>
              <w:tc>
                <w:tcPr>
                  <w:tcW w:w="2665" w:type="dxa"/>
                  <w:shd w:val="clear" w:color="auto" w:fill="E5DFEC" w:themeFill="accent4" w:themeFillTint="33"/>
                </w:tcPr>
                <w:p w:rsidR="00DD7730" w:rsidRPr="00955DE8" w:rsidRDefault="00DD7730" w:rsidP="00DD7730">
                  <w:pPr>
                    <w:rPr>
                      <w:rFonts w:cstheme="minorHAnsi"/>
                      <w:sz w:val="19"/>
                      <w:szCs w:val="19"/>
                    </w:rPr>
                  </w:pPr>
                  <w:r w:rsidRPr="00955DE8">
                    <w:rPr>
                      <w:rFonts w:cstheme="minorHAnsi"/>
                      <w:sz w:val="19"/>
                      <w:szCs w:val="19"/>
                    </w:rPr>
                    <w:t>Calm and orderly environment: Clear expectations consistently applied (review behaviour policy and strategy: Paul Dix “when the adults change everything changes”)</w:t>
                  </w:r>
                </w:p>
              </w:tc>
            </w:tr>
            <w:tr w:rsidR="00DD7730" w:rsidRPr="00955DE8" w:rsidTr="00056229">
              <w:trPr>
                <w:trHeight w:val="745"/>
              </w:trPr>
              <w:tc>
                <w:tcPr>
                  <w:tcW w:w="2438" w:type="dxa"/>
                  <w:shd w:val="clear" w:color="auto" w:fill="C6D9F1" w:themeFill="text2" w:themeFillTint="33"/>
                </w:tcPr>
                <w:p w:rsidR="00DD7730" w:rsidRPr="00955DE8" w:rsidRDefault="00DD7730" w:rsidP="00DD7730">
                  <w:pPr>
                    <w:rPr>
                      <w:rFonts w:cstheme="minorHAnsi"/>
                      <w:sz w:val="19"/>
                      <w:szCs w:val="19"/>
                    </w:rPr>
                  </w:pPr>
                  <w:r w:rsidRPr="00955DE8">
                    <w:rPr>
                      <w:rFonts w:cstheme="minorHAnsi"/>
                      <w:sz w:val="19"/>
                      <w:szCs w:val="19"/>
                    </w:rPr>
                    <w:t>Outcomes:</w:t>
                  </w:r>
                </w:p>
                <w:p w:rsidR="00DD7730" w:rsidRPr="00955DE8" w:rsidRDefault="00DD7730" w:rsidP="00DD7730">
                  <w:pPr>
                    <w:rPr>
                      <w:rFonts w:cstheme="minorHAnsi"/>
                      <w:b/>
                      <w:sz w:val="19"/>
                      <w:szCs w:val="19"/>
                    </w:rPr>
                  </w:pPr>
                  <w:r w:rsidRPr="00955DE8">
                    <w:rPr>
                      <w:rFonts w:cstheme="minorHAnsi"/>
                      <w:b/>
                      <w:sz w:val="19"/>
                      <w:szCs w:val="19"/>
                    </w:rPr>
                    <w:t>EYFS</w:t>
                  </w:r>
                </w:p>
                <w:p w:rsidR="00DD7730" w:rsidRPr="00955DE8" w:rsidRDefault="00DD7730" w:rsidP="00DD7730">
                  <w:pPr>
                    <w:rPr>
                      <w:rFonts w:cstheme="minorHAnsi"/>
                      <w:sz w:val="19"/>
                      <w:szCs w:val="19"/>
                    </w:rPr>
                  </w:pPr>
                  <w:r w:rsidRPr="00955DE8">
                    <w:rPr>
                      <w:rFonts w:cstheme="minorHAnsi"/>
                      <w:sz w:val="19"/>
                      <w:szCs w:val="19"/>
                    </w:rPr>
                    <w:t xml:space="preserve">Progress: school tracking shows good progress in all areas diminishing difference to ARE </w:t>
                  </w:r>
                </w:p>
                <w:p w:rsidR="00DD7730" w:rsidRPr="00955DE8" w:rsidRDefault="00DD7730" w:rsidP="00DD7730">
                  <w:pPr>
                    <w:rPr>
                      <w:rFonts w:cstheme="minorHAnsi"/>
                      <w:sz w:val="19"/>
                      <w:szCs w:val="19"/>
                    </w:rPr>
                  </w:pPr>
                </w:p>
                <w:p w:rsidR="00DD7730" w:rsidRPr="00955DE8" w:rsidRDefault="00DD7730" w:rsidP="00DD7730">
                  <w:pPr>
                    <w:rPr>
                      <w:rFonts w:cstheme="minorHAnsi"/>
                      <w:sz w:val="19"/>
                      <w:szCs w:val="19"/>
                    </w:rPr>
                  </w:pPr>
                  <w:r w:rsidRPr="00955DE8">
                    <w:rPr>
                      <w:rFonts w:cstheme="minorHAnsi"/>
                      <w:sz w:val="19"/>
                      <w:szCs w:val="19"/>
                    </w:rPr>
                    <w:t>Attainment: GLD in line with National (70%)</w:t>
                  </w:r>
                </w:p>
                <w:p w:rsidR="00DD7730" w:rsidRPr="00955DE8" w:rsidRDefault="00DD7730" w:rsidP="00DD7730">
                  <w:pPr>
                    <w:rPr>
                      <w:rFonts w:cstheme="minorHAnsi"/>
                      <w:sz w:val="19"/>
                      <w:szCs w:val="19"/>
                    </w:rPr>
                  </w:pPr>
                </w:p>
              </w:tc>
              <w:tc>
                <w:tcPr>
                  <w:tcW w:w="2694" w:type="dxa"/>
                  <w:shd w:val="clear" w:color="auto" w:fill="D6E3BC" w:themeFill="accent3" w:themeFillTint="66"/>
                </w:tcPr>
                <w:p w:rsidR="00DD7730" w:rsidRPr="00955DE8" w:rsidRDefault="00DD7730" w:rsidP="00DD7730">
                  <w:pPr>
                    <w:rPr>
                      <w:rFonts w:cstheme="minorHAnsi"/>
                      <w:sz w:val="19"/>
                      <w:szCs w:val="19"/>
                    </w:rPr>
                  </w:pPr>
                  <w:r w:rsidRPr="00955DE8">
                    <w:rPr>
                      <w:rFonts w:cstheme="minorHAnsi"/>
                      <w:sz w:val="19"/>
                      <w:szCs w:val="19"/>
                    </w:rPr>
                    <w:t>Curriculum – broad and balanced which inspires children</w:t>
                  </w:r>
                </w:p>
                <w:p w:rsidR="00DD7730" w:rsidRPr="00955DE8" w:rsidRDefault="00DD7730" w:rsidP="00DD7730">
                  <w:pPr>
                    <w:rPr>
                      <w:rFonts w:cstheme="minorHAnsi"/>
                      <w:sz w:val="19"/>
                      <w:szCs w:val="19"/>
                    </w:rPr>
                  </w:pPr>
                </w:p>
                <w:p w:rsidR="00DD7730" w:rsidRPr="00955DE8" w:rsidRDefault="00DD7730" w:rsidP="00DD7730">
                  <w:pPr>
                    <w:rPr>
                      <w:rFonts w:cstheme="minorHAnsi"/>
                      <w:sz w:val="19"/>
                      <w:szCs w:val="19"/>
                    </w:rPr>
                  </w:pPr>
                  <w:r w:rsidRPr="00955DE8">
                    <w:rPr>
                      <w:rFonts w:cstheme="minorHAnsi"/>
                      <w:sz w:val="19"/>
                      <w:szCs w:val="19"/>
                    </w:rPr>
                    <w:t>Curriculum knowledge builds on prior learning towards a clearly defined end point</w:t>
                  </w:r>
                </w:p>
                <w:p w:rsidR="00DD7730" w:rsidRPr="00955DE8" w:rsidRDefault="00DD7730" w:rsidP="00DD7730">
                  <w:pPr>
                    <w:rPr>
                      <w:rFonts w:cstheme="minorHAnsi"/>
                      <w:sz w:val="19"/>
                      <w:szCs w:val="19"/>
                    </w:rPr>
                  </w:pPr>
                </w:p>
                <w:p w:rsidR="00DD7730" w:rsidRDefault="00DD7730" w:rsidP="00DD7730">
                  <w:pPr>
                    <w:rPr>
                      <w:rFonts w:cstheme="minorHAnsi"/>
                      <w:sz w:val="19"/>
                      <w:szCs w:val="19"/>
                      <w:highlight w:val="yellow"/>
                    </w:rPr>
                  </w:pPr>
                  <w:r w:rsidRPr="00955DE8">
                    <w:rPr>
                      <w:rFonts w:cstheme="minorHAnsi"/>
                      <w:sz w:val="19"/>
                      <w:szCs w:val="19"/>
                    </w:rPr>
                    <w:t>Reading is prioritized to allow pupils access to full curriculum</w:t>
                  </w:r>
                  <w:r>
                    <w:rPr>
                      <w:rFonts w:cstheme="minorHAnsi"/>
                      <w:sz w:val="19"/>
                      <w:szCs w:val="19"/>
                    </w:rPr>
                    <w:t>.</w:t>
                  </w:r>
                </w:p>
                <w:p w:rsidR="00DD7730" w:rsidRPr="00955DE8" w:rsidRDefault="00DD7730" w:rsidP="00DD7730">
                  <w:pPr>
                    <w:rPr>
                      <w:rFonts w:cstheme="minorHAnsi"/>
                      <w:sz w:val="19"/>
                      <w:szCs w:val="19"/>
                    </w:rPr>
                  </w:pPr>
                  <w:r w:rsidRPr="00481E0D">
                    <w:rPr>
                      <w:rFonts w:cstheme="minorHAnsi"/>
                      <w:sz w:val="19"/>
                      <w:szCs w:val="19"/>
                    </w:rPr>
                    <w:t>Promote a ‘love’ of reading.</w:t>
                  </w:r>
                </w:p>
              </w:tc>
              <w:tc>
                <w:tcPr>
                  <w:tcW w:w="2835" w:type="dxa"/>
                  <w:shd w:val="clear" w:color="auto" w:fill="FDE9D9" w:themeFill="accent6" w:themeFillTint="33"/>
                </w:tcPr>
                <w:p w:rsidR="00DD7730" w:rsidRPr="00955DE8" w:rsidRDefault="00DD7730" w:rsidP="00DD7730">
                  <w:pPr>
                    <w:rPr>
                      <w:rFonts w:cstheme="minorHAnsi"/>
                      <w:sz w:val="19"/>
                      <w:szCs w:val="19"/>
                    </w:rPr>
                  </w:pPr>
                  <w:r w:rsidRPr="00955DE8">
                    <w:rPr>
                      <w:rFonts w:cstheme="minorHAnsi"/>
                      <w:sz w:val="19"/>
                      <w:szCs w:val="19"/>
                    </w:rPr>
                    <w:t>British Values: (Assemblies / visits / discussions / books)</w:t>
                  </w:r>
                </w:p>
                <w:p w:rsidR="00DD7730" w:rsidRPr="00955DE8" w:rsidRDefault="00DD7730" w:rsidP="00DD7730">
                  <w:pPr>
                    <w:rPr>
                      <w:rFonts w:cstheme="minorHAnsi"/>
                      <w:sz w:val="19"/>
                      <w:szCs w:val="19"/>
                    </w:rPr>
                  </w:pPr>
                  <w:r w:rsidRPr="00955DE8">
                    <w:rPr>
                      <w:rFonts w:cstheme="minorHAnsi"/>
                      <w:sz w:val="19"/>
                      <w:szCs w:val="19"/>
                    </w:rPr>
                    <w:t>Acceptance of and engagement with the fundamental British values of democracy, rule of law, individual liberty and mutual respect and tolerance of those with different faiths and beliefs: No outsiders</w:t>
                  </w:r>
                </w:p>
              </w:tc>
              <w:tc>
                <w:tcPr>
                  <w:tcW w:w="2665" w:type="dxa"/>
                  <w:shd w:val="clear" w:color="auto" w:fill="E5DFEC" w:themeFill="accent4" w:themeFillTint="33"/>
                </w:tcPr>
                <w:p w:rsidR="00DD7730" w:rsidRPr="00955DE8" w:rsidRDefault="00DD7730" w:rsidP="00DD7730">
                  <w:pPr>
                    <w:rPr>
                      <w:rFonts w:cstheme="minorHAnsi"/>
                      <w:sz w:val="19"/>
                      <w:szCs w:val="19"/>
                    </w:rPr>
                  </w:pPr>
                  <w:r w:rsidRPr="00955DE8">
                    <w:rPr>
                      <w:rFonts w:cstheme="minorHAnsi"/>
                      <w:sz w:val="19"/>
                      <w:szCs w:val="19"/>
                    </w:rPr>
                    <w:t>Behaviour and attitude towards learning</w:t>
                  </w:r>
                </w:p>
                <w:p w:rsidR="00DD7730" w:rsidRPr="00955DE8" w:rsidRDefault="00DD7730" w:rsidP="00DD7730">
                  <w:pPr>
                    <w:rPr>
                      <w:rFonts w:cstheme="minorHAnsi"/>
                      <w:sz w:val="19"/>
                      <w:szCs w:val="19"/>
                    </w:rPr>
                  </w:pPr>
                </w:p>
                <w:p w:rsidR="00DD7730" w:rsidRPr="00955DE8" w:rsidRDefault="00DD7730" w:rsidP="00DD7730">
                  <w:pPr>
                    <w:rPr>
                      <w:rFonts w:cstheme="minorHAnsi"/>
                      <w:sz w:val="19"/>
                      <w:szCs w:val="19"/>
                    </w:rPr>
                  </w:pPr>
                  <w:r w:rsidRPr="00955DE8">
                    <w:rPr>
                      <w:rFonts w:cstheme="minorHAnsi"/>
                      <w:sz w:val="19"/>
                      <w:szCs w:val="19"/>
                    </w:rPr>
                    <w:t>Maintain “0” exclusion figure</w:t>
                  </w:r>
                </w:p>
                <w:p w:rsidR="00DD7730" w:rsidRPr="00955DE8" w:rsidRDefault="00DD7730" w:rsidP="00DD7730">
                  <w:pPr>
                    <w:rPr>
                      <w:rFonts w:cstheme="minorHAnsi"/>
                      <w:sz w:val="19"/>
                      <w:szCs w:val="19"/>
                    </w:rPr>
                  </w:pPr>
                </w:p>
                <w:p w:rsidR="00DD7730" w:rsidRPr="00955DE8" w:rsidRDefault="00DD7730" w:rsidP="00DD7730">
                  <w:pPr>
                    <w:rPr>
                      <w:rFonts w:cstheme="minorHAnsi"/>
                      <w:sz w:val="19"/>
                      <w:szCs w:val="19"/>
                    </w:rPr>
                  </w:pPr>
                </w:p>
              </w:tc>
            </w:tr>
            <w:tr w:rsidR="00DD7730" w:rsidRPr="00955DE8" w:rsidTr="00056229">
              <w:trPr>
                <w:trHeight w:val="745"/>
              </w:trPr>
              <w:tc>
                <w:tcPr>
                  <w:tcW w:w="2438" w:type="dxa"/>
                  <w:shd w:val="clear" w:color="auto" w:fill="C6D9F1" w:themeFill="text2" w:themeFillTint="33"/>
                </w:tcPr>
                <w:p w:rsidR="00DD7730" w:rsidRPr="00955DE8" w:rsidRDefault="00DD7730" w:rsidP="00DD7730">
                  <w:pPr>
                    <w:rPr>
                      <w:rFonts w:cstheme="minorHAnsi"/>
                      <w:b/>
                      <w:sz w:val="19"/>
                      <w:szCs w:val="19"/>
                    </w:rPr>
                  </w:pPr>
                  <w:r w:rsidRPr="00955DE8">
                    <w:rPr>
                      <w:rFonts w:cstheme="minorHAnsi"/>
                      <w:b/>
                      <w:sz w:val="19"/>
                      <w:szCs w:val="19"/>
                    </w:rPr>
                    <w:t>KS1</w:t>
                  </w:r>
                </w:p>
                <w:p w:rsidR="00DD7730" w:rsidRPr="00955DE8" w:rsidRDefault="00DD7730" w:rsidP="00DD7730">
                  <w:pPr>
                    <w:rPr>
                      <w:rFonts w:cstheme="minorHAnsi"/>
                      <w:sz w:val="19"/>
                      <w:szCs w:val="19"/>
                    </w:rPr>
                  </w:pPr>
                  <w:r w:rsidRPr="00955DE8">
                    <w:rPr>
                      <w:rFonts w:cstheme="minorHAnsi"/>
                      <w:sz w:val="19"/>
                      <w:szCs w:val="19"/>
                    </w:rPr>
                    <w:t>Progress: school tracking shows good progress in all areas diminishing difference to ARE</w:t>
                  </w:r>
                </w:p>
                <w:p w:rsidR="00DD7730" w:rsidRPr="00955DE8" w:rsidRDefault="00DD7730" w:rsidP="00DD7730">
                  <w:pPr>
                    <w:rPr>
                      <w:rFonts w:cstheme="minorHAnsi"/>
                      <w:sz w:val="19"/>
                      <w:szCs w:val="19"/>
                    </w:rPr>
                  </w:pPr>
                </w:p>
                <w:p w:rsidR="00DD7730" w:rsidRPr="00955DE8" w:rsidRDefault="00DD7730" w:rsidP="00DD7730">
                  <w:pPr>
                    <w:rPr>
                      <w:rFonts w:cstheme="minorHAnsi"/>
                      <w:sz w:val="19"/>
                      <w:szCs w:val="19"/>
                    </w:rPr>
                  </w:pPr>
                  <w:r w:rsidRPr="00955DE8">
                    <w:rPr>
                      <w:rFonts w:cstheme="minorHAnsi"/>
                      <w:sz w:val="19"/>
                      <w:szCs w:val="19"/>
                    </w:rPr>
                    <w:t>Attainment: R / W / M in line with national at expected and within 5% for GD</w:t>
                  </w:r>
                </w:p>
              </w:tc>
              <w:tc>
                <w:tcPr>
                  <w:tcW w:w="2694" w:type="dxa"/>
                  <w:shd w:val="clear" w:color="auto" w:fill="D6E3BC" w:themeFill="accent3" w:themeFillTint="66"/>
                </w:tcPr>
                <w:p w:rsidR="00DD7730" w:rsidRPr="00955DE8" w:rsidRDefault="00DD7730" w:rsidP="00DD7730">
                  <w:pPr>
                    <w:rPr>
                      <w:rFonts w:cstheme="minorHAnsi"/>
                      <w:sz w:val="19"/>
                      <w:szCs w:val="19"/>
                    </w:rPr>
                  </w:pPr>
                  <w:r w:rsidRPr="00955DE8">
                    <w:rPr>
                      <w:rFonts w:cstheme="minorHAnsi"/>
                      <w:sz w:val="19"/>
                      <w:szCs w:val="19"/>
                    </w:rPr>
                    <w:t>Assessment is used to check understanding and inform planning / teaching</w:t>
                  </w:r>
                </w:p>
              </w:tc>
              <w:tc>
                <w:tcPr>
                  <w:tcW w:w="2835" w:type="dxa"/>
                  <w:shd w:val="clear" w:color="auto" w:fill="FDE9D9" w:themeFill="accent6" w:themeFillTint="33"/>
                </w:tcPr>
                <w:p w:rsidR="00DD7730" w:rsidRPr="00955DE8" w:rsidRDefault="00DD7730" w:rsidP="00DD7730">
                  <w:pPr>
                    <w:rPr>
                      <w:rFonts w:cstheme="minorHAnsi"/>
                      <w:sz w:val="19"/>
                      <w:szCs w:val="19"/>
                    </w:rPr>
                  </w:pPr>
                  <w:r w:rsidRPr="00955DE8">
                    <w:rPr>
                      <w:rFonts w:cstheme="minorHAnsi"/>
                      <w:sz w:val="19"/>
                      <w:szCs w:val="19"/>
                    </w:rPr>
                    <w:t>Deployment of resources to ensure excellent outcomes for children (PE and sport Grant)</w:t>
                  </w:r>
                </w:p>
              </w:tc>
              <w:tc>
                <w:tcPr>
                  <w:tcW w:w="2665" w:type="dxa"/>
                  <w:shd w:val="clear" w:color="auto" w:fill="E5DFEC" w:themeFill="accent4" w:themeFillTint="33"/>
                </w:tcPr>
                <w:p w:rsidR="00DD7730" w:rsidRPr="00955DE8" w:rsidRDefault="00DD7730" w:rsidP="00DD7730">
                  <w:pPr>
                    <w:rPr>
                      <w:rFonts w:cstheme="minorHAnsi"/>
                      <w:sz w:val="19"/>
                      <w:szCs w:val="19"/>
                    </w:rPr>
                  </w:pPr>
                  <w:r w:rsidRPr="00955DE8">
                    <w:rPr>
                      <w:rFonts w:cstheme="minorHAnsi"/>
                      <w:sz w:val="19"/>
                      <w:szCs w:val="19"/>
                    </w:rPr>
                    <w:t>Attendance</w:t>
                  </w:r>
                </w:p>
                <w:p w:rsidR="00DD7730" w:rsidRPr="00955DE8" w:rsidRDefault="00DD7730" w:rsidP="00DD7730">
                  <w:pPr>
                    <w:rPr>
                      <w:rFonts w:cstheme="minorHAnsi"/>
                      <w:sz w:val="19"/>
                      <w:szCs w:val="19"/>
                    </w:rPr>
                  </w:pPr>
                  <w:r w:rsidRPr="00955DE8">
                    <w:rPr>
                      <w:rFonts w:cstheme="minorHAnsi"/>
                      <w:sz w:val="19"/>
                      <w:szCs w:val="19"/>
                    </w:rPr>
                    <w:t>Overall absence in line with National</w:t>
                  </w:r>
                </w:p>
                <w:p w:rsidR="00DD7730" w:rsidRPr="00955DE8" w:rsidRDefault="00DD7730" w:rsidP="00DD7730">
                  <w:pPr>
                    <w:rPr>
                      <w:rFonts w:cstheme="minorHAnsi"/>
                      <w:sz w:val="19"/>
                      <w:szCs w:val="19"/>
                    </w:rPr>
                  </w:pPr>
                  <w:r w:rsidRPr="00955DE8">
                    <w:rPr>
                      <w:rFonts w:cstheme="minorHAnsi"/>
                      <w:sz w:val="19"/>
                      <w:szCs w:val="19"/>
                    </w:rPr>
                    <w:t>Persistent absence reduced to be in line with National</w:t>
                  </w:r>
                </w:p>
                <w:p w:rsidR="00DD7730" w:rsidRPr="00955DE8" w:rsidRDefault="00DD7730" w:rsidP="00DD7730">
                  <w:pPr>
                    <w:rPr>
                      <w:rFonts w:cstheme="minorHAnsi"/>
                      <w:sz w:val="19"/>
                      <w:szCs w:val="19"/>
                    </w:rPr>
                  </w:pPr>
                  <w:r w:rsidRPr="00955DE8">
                    <w:rPr>
                      <w:rFonts w:cstheme="minorHAnsi"/>
                      <w:sz w:val="19"/>
                      <w:szCs w:val="19"/>
                    </w:rPr>
                    <w:t>Punctuality – at least 95% arrive on time</w:t>
                  </w:r>
                </w:p>
              </w:tc>
            </w:tr>
            <w:tr w:rsidR="00DD7730" w:rsidRPr="00955DE8" w:rsidTr="00056229">
              <w:trPr>
                <w:trHeight w:val="745"/>
              </w:trPr>
              <w:tc>
                <w:tcPr>
                  <w:tcW w:w="2438" w:type="dxa"/>
                  <w:shd w:val="clear" w:color="auto" w:fill="C6D9F1" w:themeFill="text2" w:themeFillTint="33"/>
                </w:tcPr>
                <w:p w:rsidR="00DD7730" w:rsidRPr="00955DE8" w:rsidRDefault="00DD7730" w:rsidP="00DD7730">
                  <w:pPr>
                    <w:rPr>
                      <w:rFonts w:cstheme="minorHAnsi"/>
                      <w:b/>
                      <w:sz w:val="19"/>
                      <w:szCs w:val="19"/>
                    </w:rPr>
                  </w:pPr>
                  <w:r w:rsidRPr="00955DE8">
                    <w:rPr>
                      <w:rFonts w:cstheme="minorHAnsi"/>
                      <w:b/>
                      <w:sz w:val="19"/>
                      <w:szCs w:val="19"/>
                    </w:rPr>
                    <w:t>KS2</w:t>
                  </w:r>
                </w:p>
                <w:p w:rsidR="00DD7730" w:rsidRPr="00955DE8" w:rsidRDefault="00DD7730" w:rsidP="00DD7730">
                  <w:pPr>
                    <w:rPr>
                      <w:rFonts w:cstheme="minorHAnsi"/>
                      <w:sz w:val="19"/>
                      <w:szCs w:val="19"/>
                    </w:rPr>
                  </w:pPr>
                  <w:r w:rsidRPr="00955DE8">
                    <w:rPr>
                      <w:rFonts w:cstheme="minorHAnsi"/>
                      <w:sz w:val="19"/>
                      <w:szCs w:val="19"/>
                    </w:rPr>
                    <w:t>Progress: “+” progress measure in all subject areas (aim to be in top 20% at expected for R &amp; M, top 40% for w)</w:t>
                  </w:r>
                </w:p>
                <w:p w:rsidR="00DD7730" w:rsidRPr="00955DE8" w:rsidRDefault="00DD7730" w:rsidP="00DD7730">
                  <w:pPr>
                    <w:rPr>
                      <w:rFonts w:cstheme="minorHAnsi"/>
                      <w:sz w:val="19"/>
                      <w:szCs w:val="19"/>
                    </w:rPr>
                  </w:pPr>
                  <w:r w:rsidRPr="00955DE8">
                    <w:rPr>
                      <w:rFonts w:cstheme="minorHAnsi"/>
                      <w:sz w:val="19"/>
                      <w:szCs w:val="19"/>
                    </w:rPr>
                    <w:t>Progress for GD within 5% National</w:t>
                  </w:r>
                </w:p>
                <w:p w:rsidR="00DD7730" w:rsidRPr="00955DE8" w:rsidRDefault="00DD7730" w:rsidP="00DD7730">
                  <w:pPr>
                    <w:rPr>
                      <w:rFonts w:cstheme="minorHAnsi"/>
                      <w:sz w:val="19"/>
                      <w:szCs w:val="19"/>
                    </w:rPr>
                  </w:pPr>
                </w:p>
                <w:p w:rsidR="00DD7730" w:rsidRPr="00955DE8" w:rsidRDefault="00DD7730" w:rsidP="00DD7730">
                  <w:pPr>
                    <w:rPr>
                      <w:rFonts w:cstheme="minorHAnsi"/>
                      <w:sz w:val="19"/>
                      <w:szCs w:val="19"/>
                    </w:rPr>
                  </w:pPr>
                  <w:r w:rsidRPr="00955DE8">
                    <w:rPr>
                      <w:rFonts w:cstheme="minorHAnsi"/>
                      <w:sz w:val="19"/>
                      <w:szCs w:val="19"/>
                    </w:rPr>
                    <w:t xml:space="preserve">Attainment: all subjects to be in line with National at </w:t>
                  </w:r>
                  <w:r w:rsidRPr="00955DE8">
                    <w:rPr>
                      <w:rFonts w:cstheme="minorHAnsi"/>
                      <w:sz w:val="19"/>
                      <w:szCs w:val="19"/>
                    </w:rPr>
                    <w:lastRenderedPageBreak/>
                    <w:t>expected and within 5% at GD</w:t>
                  </w:r>
                </w:p>
                <w:p w:rsidR="00DD7730" w:rsidRPr="00955DE8" w:rsidRDefault="00DD7730" w:rsidP="00DD7730">
                  <w:pPr>
                    <w:rPr>
                      <w:rFonts w:cstheme="minorHAnsi"/>
                      <w:sz w:val="19"/>
                      <w:szCs w:val="19"/>
                    </w:rPr>
                  </w:pPr>
                  <w:r w:rsidRPr="00955DE8">
                    <w:rPr>
                      <w:rFonts w:cstheme="minorHAnsi"/>
                      <w:sz w:val="19"/>
                      <w:szCs w:val="19"/>
                    </w:rPr>
                    <w:t>Combined measure within 5% of National</w:t>
                  </w:r>
                </w:p>
              </w:tc>
              <w:tc>
                <w:tcPr>
                  <w:tcW w:w="2694" w:type="dxa"/>
                  <w:shd w:val="clear" w:color="auto" w:fill="D6E3BC" w:themeFill="accent3" w:themeFillTint="66"/>
                </w:tcPr>
                <w:p w:rsidR="00DD7730" w:rsidRPr="00955DE8" w:rsidRDefault="00DD7730" w:rsidP="00DD7730">
                  <w:pPr>
                    <w:rPr>
                      <w:rFonts w:cstheme="minorHAnsi"/>
                      <w:sz w:val="19"/>
                      <w:szCs w:val="19"/>
                    </w:rPr>
                  </w:pPr>
                  <w:r w:rsidRPr="00955DE8">
                    <w:rPr>
                      <w:rFonts w:cstheme="minorHAnsi"/>
                      <w:sz w:val="19"/>
                      <w:szCs w:val="19"/>
                    </w:rPr>
                    <w:lastRenderedPageBreak/>
                    <w:t>Data tracking / case studies / Tapestry &amp; Earwig</w:t>
                  </w:r>
                </w:p>
                <w:p w:rsidR="00DD7730" w:rsidRDefault="00DD7730" w:rsidP="00DD7730">
                  <w:pPr>
                    <w:rPr>
                      <w:rFonts w:cstheme="minorHAnsi"/>
                      <w:sz w:val="19"/>
                      <w:szCs w:val="19"/>
                    </w:rPr>
                  </w:pPr>
                  <w:r w:rsidRPr="00955DE8">
                    <w:rPr>
                      <w:rFonts w:cstheme="minorHAnsi"/>
                      <w:sz w:val="19"/>
                      <w:szCs w:val="19"/>
                    </w:rPr>
                    <w:t>Accurate and consistent assessments across year groups and subject areas</w:t>
                  </w:r>
                </w:p>
                <w:p w:rsidR="00DD7730" w:rsidRPr="00955DE8" w:rsidRDefault="00DD7730" w:rsidP="00DD7730">
                  <w:pPr>
                    <w:rPr>
                      <w:rFonts w:cstheme="minorHAnsi"/>
                      <w:sz w:val="19"/>
                      <w:szCs w:val="19"/>
                    </w:rPr>
                  </w:pPr>
                </w:p>
                <w:p w:rsidR="00DD7730" w:rsidRPr="00955DE8" w:rsidRDefault="00DD7730" w:rsidP="00DD7730">
                  <w:pPr>
                    <w:rPr>
                      <w:rFonts w:cstheme="minorHAnsi"/>
                      <w:sz w:val="19"/>
                      <w:szCs w:val="19"/>
                    </w:rPr>
                  </w:pPr>
                  <w:r>
                    <w:rPr>
                      <w:rFonts w:cstheme="minorHAnsi"/>
                      <w:sz w:val="19"/>
                      <w:szCs w:val="19"/>
                    </w:rPr>
                    <w:t>Tracking of foundation</w:t>
                  </w:r>
                  <w:r w:rsidRPr="00955DE8">
                    <w:rPr>
                      <w:rFonts w:cstheme="minorHAnsi"/>
                      <w:sz w:val="19"/>
                      <w:szCs w:val="19"/>
                    </w:rPr>
                    <w:t xml:space="preserve"> subjects – colour coded linked to topics and coverage. Notes on attainment of key groups (LA / MA / HA)</w:t>
                  </w:r>
                </w:p>
                <w:p w:rsidR="00DD7730" w:rsidRPr="00955DE8" w:rsidRDefault="00DD7730" w:rsidP="00DD7730">
                  <w:pPr>
                    <w:rPr>
                      <w:rFonts w:cstheme="minorHAnsi"/>
                      <w:sz w:val="19"/>
                      <w:szCs w:val="19"/>
                    </w:rPr>
                  </w:pPr>
                </w:p>
              </w:tc>
              <w:tc>
                <w:tcPr>
                  <w:tcW w:w="2835" w:type="dxa"/>
                  <w:shd w:val="clear" w:color="auto" w:fill="FDE9D9" w:themeFill="accent6" w:themeFillTint="33"/>
                </w:tcPr>
                <w:p w:rsidR="00DD7730" w:rsidRPr="00955DE8" w:rsidRDefault="00DD7730" w:rsidP="00DD7730">
                  <w:pPr>
                    <w:rPr>
                      <w:rFonts w:cstheme="minorHAnsi"/>
                      <w:sz w:val="19"/>
                      <w:szCs w:val="19"/>
                    </w:rPr>
                  </w:pPr>
                  <w:r w:rsidRPr="00955DE8">
                    <w:rPr>
                      <w:rFonts w:cstheme="minorHAnsi"/>
                      <w:sz w:val="19"/>
                      <w:szCs w:val="19"/>
                    </w:rPr>
                    <w:t>Careers programme – advice, experiences, encourages children to aspire, make good choices and know what they need to succeed</w:t>
                  </w:r>
                </w:p>
              </w:tc>
              <w:tc>
                <w:tcPr>
                  <w:tcW w:w="2665" w:type="dxa"/>
                  <w:shd w:val="clear" w:color="auto" w:fill="E5DFEC" w:themeFill="accent4" w:themeFillTint="33"/>
                </w:tcPr>
                <w:p w:rsidR="00DD7730" w:rsidRPr="00955DE8" w:rsidRDefault="00DD7730" w:rsidP="00DD7730">
                  <w:pPr>
                    <w:rPr>
                      <w:rFonts w:cstheme="minorHAnsi"/>
                      <w:sz w:val="19"/>
                      <w:szCs w:val="19"/>
                    </w:rPr>
                  </w:pPr>
                  <w:r w:rsidRPr="00955DE8">
                    <w:rPr>
                      <w:rFonts w:cstheme="minorHAnsi"/>
                      <w:sz w:val="19"/>
                      <w:szCs w:val="19"/>
                    </w:rPr>
                    <w:t>Attendance:</w:t>
                  </w:r>
                </w:p>
                <w:p w:rsidR="00DD7730" w:rsidRPr="00955DE8" w:rsidRDefault="00DD7730" w:rsidP="00DD7730">
                  <w:pPr>
                    <w:rPr>
                      <w:rFonts w:cstheme="minorHAnsi"/>
                      <w:sz w:val="19"/>
                      <w:szCs w:val="19"/>
                    </w:rPr>
                  </w:pPr>
                  <w:r w:rsidRPr="00955DE8">
                    <w:rPr>
                      <w:rFonts w:cstheme="minorHAnsi"/>
                      <w:sz w:val="19"/>
                      <w:szCs w:val="19"/>
                    </w:rPr>
                    <w:t>monitored on a daily basis (Admin)</w:t>
                  </w:r>
                </w:p>
                <w:p w:rsidR="00DD7730" w:rsidRPr="00955DE8" w:rsidRDefault="00DD7730" w:rsidP="00DD7730">
                  <w:pPr>
                    <w:rPr>
                      <w:rFonts w:cstheme="minorHAnsi"/>
                      <w:sz w:val="19"/>
                      <w:szCs w:val="19"/>
                    </w:rPr>
                  </w:pPr>
                  <w:r w:rsidRPr="00955DE8">
                    <w:rPr>
                      <w:rFonts w:cstheme="minorHAnsi"/>
                      <w:sz w:val="19"/>
                      <w:szCs w:val="19"/>
                    </w:rPr>
                    <w:t>Study bugs</w:t>
                  </w:r>
                </w:p>
                <w:p w:rsidR="00DD7730" w:rsidRPr="00955DE8" w:rsidRDefault="00DD7730" w:rsidP="00DD7730">
                  <w:pPr>
                    <w:rPr>
                      <w:rFonts w:cstheme="minorHAnsi"/>
                      <w:sz w:val="19"/>
                      <w:szCs w:val="19"/>
                    </w:rPr>
                  </w:pPr>
                  <w:r w:rsidRPr="00955DE8">
                    <w:rPr>
                      <w:rFonts w:cstheme="minorHAnsi"/>
                      <w:sz w:val="19"/>
                      <w:szCs w:val="19"/>
                    </w:rPr>
                    <w:t>Letters home</w:t>
                  </w:r>
                </w:p>
                <w:p w:rsidR="00DD7730" w:rsidRPr="00955DE8" w:rsidRDefault="00DD7730" w:rsidP="00DD7730">
                  <w:pPr>
                    <w:rPr>
                      <w:rFonts w:cstheme="minorHAnsi"/>
                      <w:sz w:val="19"/>
                      <w:szCs w:val="19"/>
                    </w:rPr>
                  </w:pPr>
                  <w:r w:rsidRPr="00955DE8">
                    <w:rPr>
                      <w:rFonts w:cstheme="minorHAnsi"/>
                      <w:sz w:val="19"/>
                      <w:szCs w:val="19"/>
                    </w:rPr>
                    <w:t>Attendance panels</w:t>
                  </w:r>
                </w:p>
                <w:p w:rsidR="00DD7730" w:rsidRPr="00955DE8" w:rsidRDefault="00DD7730" w:rsidP="00DD7730">
                  <w:pPr>
                    <w:rPr>
                      <w:rFonts w:cstheme="minorHAnsi"/>
                      <w:sz w:val="19"/>
                      <w:szCs w:val="19"/>
                    </w:rPr>
                  </w:pPr>
                  <w:r w:rsidRPr="00955DE8">
                    <w:rPr>
                      <w:rFonts w:cstheme="minorHAnsi"/>
                      <w:sz w:val="19"/>
                      <w:szCs w:val="19"/>
                    </w:rPr>
                    <w:t>Issue FPN</w:t>
                  </w:r>
                </w:p>
                <w:p w:rsidR="00DD7730" w:rsidRPr="00955DE8" w:rsidRDefault="00DD7730" w:rsidP="00DD7730">
                  <w:pPr>
                    <w:rPr>
                      <w:rFonts w:cstheme="minorHAnsi"/>
                      <w:sz w:val="19"/>
                      <w:szCs w:val="19"/>
                    </w:rPr>
                  </w:pPr>
                </w:p>
                <w:p w:rsidR="00DD7730" w:rsidRPr="00955DE8" w:rsidRDefault="00DD7730" w:rsidP="00DD7730">
                  <w:pPr>
                    <w:rPr>
                      <w:rFonts w:cstheme="minorHAnsi"/>
                      <w:sz w:val="19"/>
                      <w:szCs w:val="19"/>
                    </w:rPr>
                  </w:pPr>
                  <w:r w:rsidRPr="00955DE8">
                    <w:rPr>
                      <w:rFonts w:cstheme="minorHAnsi"/>
                      <w:sz w:val="19"/>
                      <w:szCs w:val="19"/>
                    </w:rPr>
                    <w:t xml:space="preserve">Breakfast club – all pupils free breakfast </w:t>
                  </w:r>
                  <w:proofErr w:type="gramStart"/>
                  <w:r w:rsidRPr="00955DE8">
                    <w:rPr>
                      <w:rFonts w:cstheme="minorHAnsi"/>
                      <w:sz w:val="19"/>
                      <w:szCs w:val="19"/>
                    </w:rPr>
                    <w:t>offer</w:t>
                  </w:r>
                  <w:proofErr w:type="gramEnd"/>
                  <w:r w:rsidRPr="00955DE8">
                    <w:rPr>
                      <w:rFonts w:cstheme="minorHAnsi"/>
                      <w:sz w:val="19"/>
                      <w:szCs w:val="19"/>
                    </w:rPr>
                    <w:t xml:space="preserve"> (NSBP)</w:t>
                  </w:r>
                </w:p>
                <w:p w:rsidR="00DD7730" w:rsidRPr="00955DE8" w:rsidRDefault="00DD7730" w:rsidP="00DD7730">
                  <w:pPr>
                    <w:rPr>
                      <w:rFonts w:cstheme="minorHAnsi"/>
                      <w:sz w:val="19"/>
                      <w:szCs w:val="19"/>
                    </w:rPr>
                  </w:pPr>
                </w:p>
                <w:p w:rsidR="00DD7730" w:rsidRPr="00955DE8" w:rsidRDefault="00DD7730" w:rsidP="00DD7730">
                  <w:pPr>
                    <w:rPr>
                      <w:rFonts w:cstheme="minorHAnsi"/>
                      <w:sz w:val="19"/>
                      <w:szCs w:val="19"/>
                    </w:rPr>
                  </w:pPr>
                  <w:r w:rsidRPr="00955DE8">
                    <w:rPr>
                      <w:rFonts w:cstheme="minorHAnsi"/>
                      <w:sz w:val="19"/>
                      <w:szCs w:val="19"/>
                    </w:rPr>
                    <w:lastRenderedPageBreak/>
                    <w:t>Morning collection (identified children)</w:t>
                  </w:r>
                </w:p>
              </w:tc>
            </w:tr>
            <w:tr w:rsidR="00DD7730" w:rsidRPr="00955DE8" w:rsidTr="00056229">
              <w:trPr>
                <w:trHeight w:val="745"/>
              </w:trPr>
              <w:tc>
                <w:tcPr>
                  <w:tcW w:w="2438" w:type="dxa"/>
                  <w:shd w:val="clear" w:color="auto" w:fill="C6D9F1" w:themeFill="text2" w:themeFillTint="33"/>
                </w:tcPr>
                <w:p w:rsidR="00DD7730" w:rsidRPr="00955DE8" w:rsidRDefault="00DD7730" w:rsidP="00DD7730">
                  <w:pPr>
                    <w:rPr>
                      <w:rFonts w:cstheme="minorHAnsi"/>
                      <w:sz w:val="19"/>
                      <w:szCs w:val="19"/>
                    </w:rPr>
                  </w:pPr>
                  <w:r w:rsidRPr="00955DE8">
                    <w:rPr>
                      <w:rFonts w:cstheme="minorHAnsi"/>
                      <w:b/>
                      <w:sz w:val="19"/>
                      <w:szCs w:val="19"/>
                    </w:rPr>
                    <w:lastRenderedPageBreak/>
                    <w:t>Outcomes for Pupil premium</w:t>
                  </w:r>
                  <w:r w:rsidRPr="00955DE8">
                    <w:rPr>
                      <w:rFonts w:cstheme="minorHAnsi"/>
                      <w:sz w:val="19"/>
                      <w:szCs w:val="19"/>
                    </w:rPr>
                    <w:t xml:space="preserve"> children in line with “others”</w:t>
                  </w:r>
                </w:p>
              </w:tc>
              <w:tc>
                <w:tcPr>
                  <w:tcW w:w="2694" w:type="dxa"/>
                  <w:shd w:val="clear" w:color="auto" w:fill="D6E3BC" w:themeFill="accent3" w:themeFillTint="66"/>
                </w:tcPr>
                <w:p w:rsidR="00DD7730" w:rsidRPr="00955DE8" w:rsidRDefault="00DD7730" w:rsidP="00DD7730">
                  <w:pPr>
                    <w:rPr>
                      <w:rFonts w:cstheme="minorHAnsi"/>
                      <w:sz w:val="19"/>
                      <w:szCs w:val="19"/>
                    </w:rPr>
                  </w:pPr>
                  <w:r w:rsidRPr="00955DE8">
                    <w:rPr>
                      <w:rFonts w:cstheme="minorHAnsi"/>
                      <w:sz w:val="19"/>
                      <w:szCs w:val="19"/>
                    </w:rPr>
                    <w:t>Effective feedback:</w:t>
                  </w:r>
                </w:p>
                <w:p w:rsidR="00DD7730" w:rsidRPr="00955DE8" w:rsidRDefault="00DD7730" w:rsidP="00DD7730">
                  <w:pPr>
                    <w:rPr>
                      <w:rFonts w:cstheme="minorHAnsi"/>
                      <w:sz w:val="19"/>
                      <w:szCs w:val="19"/>
                    </w:rPr>
                  </w:pPr>
                  <w:r w:rsidRPr="00955DE8">
                    <w:rPr>
                      <w:rFonts w:cstheme="minorHAnsi"/>
                      <w:sz w:val="19"/>
                      <w:szCs w:val="19"/>
                    </w:rPr>
                    <w:t>focus marks / editing</w:t>
                  </w:r>
                </w:p>
                <w:p w:rsidR="00DD7730" w:rsidRPr="00955DE8" w:rsidRDefault="00DD7730" w:rsidP="00DD7730">
                  <w:pPr>
                    <w:rPr>
                      <w:rFonts w:cstheme="minorHAnsi"/>
                      <w:sz w:val="19"/>
                      <w:szCs w:val="19"/>
                    </w:rPr>
                  </w:pPr>
                </w:p>
              </w:tc>
              <w:tc>
                <w:tcPr>
                  <w:tcW w:w="2835" w:type="dxa"/>
                  <w:shd w:val="clear" w:color="auto" w:fill="FDE9D9" w:themeFill="accent6" w:themeFillTint="33"/>
                </w:tcPr>
                <w:p w:rsidR="00DD7730" w:rsidRPr="00955DE8" w:rsidRDefault="00DD7730" w:rsidP="00DD7730">
                  <w:pPr>
                    <w:rPr>
                      <w:rFonts w:cstheme="minorHAnsi"/>
                      <w:sz w:val="19"/>
                      <w:szCs w:val="19"/>
                    </w:rPr>
                  </w:pPr>
                  <w:r w:rsidRPr="00955DE8">
                    <w:rPr>
                      <w:rFonts w:cstheme="minorHAnsi"/>
                      <w:sz w:val="19"/>
                      <w:szCs w:val="19"/>
                    </w:rPr>
                    <w:t>SMSCD:</w:t>
                  </w:r>
                </w:p>
                <w:p w:rsidR="00DD7730" w:rsidRPr="00955DE8" w:rsidRDefault="00DD7730" w:rsidP="00DD7730">
                  <w:pPr>
                    <w:rPr>
                      <w:rFonts w:cstheme="minorHAnsi"/>
                      <w:sz w:val="19"/>
                      <w:szCs w:val="19"/>
                    </w:rPr>
                  </w:pPr>
                  <w:r w:rsidRPr="00955DE8">
                    <w:rPr>
                      <w:rFonts w:cstheme="minorHAnsi"/>
                      <w:sz w:val="19"/>
                      <w:szCs w:val="19"/>
                    </w:rPr>
                    <w:t>Opportunities to be reflective about beliefs / experiences</w:t>
                  </w:r>
                </w:p>
                <w:p w:rsidR="00DD7730" w:rsidRPr="00955DE8" w:rsidRDefault="00DD7730" w:rsidP="00DD7730">
                  <w:pPr>
                    <w:rPr>
                      <w:rFonts w:cstheme="minorHAnsi"/>
                      <w:sz w:val="19"/>
                      <w:szCs w:val="19"/>
                    </w:rPr>
                  </w:pPr>
                  <w:r w:rsidRPr="00955DE8">
                    <w:rPr>
                      <w:rFonts w:cstheme="minorHAnsi"/>
                      <w:sz w:val="19"/>
                      <w:szCs w:val="19"/>
                    </w:rPr>
                    <w:t>Respect for others</w:t>
                  </w:r>
                </w:p>
                <w:p w:rsidR="00DD7730" w:rsidRPr="00955DE8" w:rsidRDefault="00DD7730" w:rsidP="00DD7730">
                  <w:pPr>
                    <w:rPr>
                      <w:rFonts w:cstheme="minorHAnsi"/>
                      <w:sz w:val="19"/>
                      <w:szCs w:val="19"/>
                    </w:rPr>
                  </w:pPr>
                  <w:r w:rsidRPr="00955DE8">
                    <w:rPr>
                      <w:rFonts w:cstheme="minorHAnsi"/>
                      <w:sz w:val="19"/>
                      <w:szCs w:val="19"/>
                    </w:rPr>
                    <w:t>Imaginative and creative learning</w:t>
                  </w:r>
                </w:p>
                <w:p w:rsidR="00DD7730" w:rsidRPr="00955DE8" w:rsidRDefault="00DD7730" w:rsidP="00DD7730">
                  <w:pPr>
                    <w:rPr>
                      <w:rFonts w:cstheme="minorHAnsi"/>
                      <w:sz w:val="19"/>
                      <w:szCs w:val="19"/>
                    </w:rPr>
                  </w:pPr>
                  <w:r w:rsidRPr="00955DE8">
                    <w:rPr>
                      <w:rFonts w:cstheme="minorHAnsi"/>
                      <w:sz w:val="19"/>
                      <w:szCs w:val="19"/>
                    </w:rPr>
                    <w:t>Working together – co-operative</w:t>
                  </w:r>
                </w:p>
              </w:tc>
              <w:tc>
                <w:tcPr>
                  <w:tcW w:w="2665" w:type="dxa"/>
                  <w:shd w:val="clear" w:color="auto" w:fill="E5DFEC" w:themeFill="accent4" w:themeFillTint="33"/>
                </w:tcPr>
                <w:p w:rsidR="00DD7730" w:rsidRPr="00955DE8" w:rsidRDefault="00DD7730" w:rsidP="00DD7730">
                  <w:pPr>
                    <w:rPr>
                      <w:rFonts w:cstheme="minorHAnsi"/>
                      <w:sz w:val="19"/>
                      <w:szCs w:val="19"/>
                    </w:rPr>
                  </w:pPr>
                  <w:r w:rsidRPr="00955DE8">
                    <w:rPr>
                      <w:rFonts w:cstheme="minorHAnsi"/>
                      <w:sz w:val="19"/>
                      <w:szCs w:val="19"/>
                    </w:rPr>
                    <w:t>Safety – school is a safe place and children know how to keep themselves safe</w:t>
                  </w:r>
                </w:p>
                <w:p w:rsidR="00DD7730" w:rsidRPr="00955DE8" w:rsidRDefault="00DD7730" w:rsidP="00DD7730">
                  <w:pPr>
                    <w:rPr>
                      <w:rFonts w:cstheme="minorHAnsi"/>
                      <w:sz w:val="19"/>
                      <w:szCs w:val="19"/>
                    </w:rPr>
                  </w:pPr>
                  <w:proofErr w:type="spellStart"/>
                  <w:r w:rsidRPr="00955DE8">
                    <w:rPr>
                      <w:rFonts w:cstheme="minorHAnsi"/>
                      <w:sz w:val="19"/>
                      <w:szCs w:val="19"/>
                    </w:rPr>
                    <w:t>Eaware</w:t>
                  </w:r>
                  <w:proofErr w:type="spellEnd"/>
                  <w:r w:rsidRPr="00955DE8">
                    <w:rPr>
                      <w:rFonts w:cstheme="minorHAnsi"/>
                      <w:sz w:val="19"/>
                      <w:szCs w:val="19"/>
                    </w:rPr>
                    <w:t xml:space="preserve"> online safety</w:t>
                  </w:r>
                </w:p>
              </w:tc>
            </w:tr>
            <w:tr w:rsidR="00DD7730" w:rsidRPr="00955DE8" w:rsidTr="00056229">
              <w:trPr>
                <w:trHeight w:val="745"/>
              </w:trPr>
              <w:tc>
                <w:tcPr>
                  <w:tcW w:w="2438" w:type="dxa"/>
                  <w:shd w:val="clear" w:color="auto" w:fill="C6D9F1" w:themeFill="text2" w:themeFillTint="33"/>
                </w:tcPr>
                <w:p w:rsidR="00DD7730" w:rsidRPr="00955DE8" w:rsidRDefault="00DD7730" w:rsidP="00DD7730">
                  <w:pPr>
                    <w:rPr>
                      <w:rFonts w:cstheme="minorHAnsi"/>
                      <w:sz w:val="19"/>
                      <w:szCs w:val="19"/>
                    </w:rPr>
                  </w:pPr>
                  <w:r w:rsidRPr="00955DE8">
                    <w:rPr>
                      <w:rFonts w:cstheme="minorHAnsi"/>
                      <w:b/>
                      <w:sz w:val="19"/>
                      <w:szCs w:val="19"/>
                    </w:rPr>
                    <w:t>CPD for staff</w:t>
                  </w:r>
                  <w:r w:rsidRPr="00955DE8">
                    <w:rPr>
                      <w:rFonts w:cstheme="minorHAnsi"/>
                      <w:sz w:val="19"/>
                      <w:szCs w:val="19"/>
                    </w:rPr>
                    <w:t xml:space="preserve">: Ensure all staff have sufficient subject and pedagogical knowledge to enhance the teaching of the curriculum and </w:t>
                  </w:r>
                  <w:proofErr w:type="spellStart"/>
                  <w:r w:rsidRPr="00955DE8">
                    <w:rPr>
                      <w:rFonts w:cstheme="minorHAnsi"/>
                      <w:sz w:val="19"/>
                      <w:szCs w:val="19"/>
                    </w:rPr>
                    <w:t>utlise</w:t>
                  </w:r>
                  <w:proofErr w:type="spellEnd"/>
                  <w:r w:rsidRPr="00955DE8">
                    <w:rPr>
                      <w:rFonts w:cstheme="minorHAnsi"/>
                      <w:sz w:val="19"/>
                      <w:szCs w:val="19"/>
                    </w:rPr>
                    <w:t xml:space="preserve"> assessment wisely.</w:t>
                  </w:r>
                </w:p>
                <w:p w:rsidR="00DD7730" w:rsidRPr="00955DE8" w:rsidRDefault="00DD7730" w:rsidP="00DD7730">
                  <w:pPr>
                    <w:rPr>
                      <w:rFonts w:cstheme="minorHAnsi"/>
                      <w:sz w:val="19"/>
                      <w:szCs w:val="19"/>
                    </w:rPr>
                  </w:pPr>
                </w:p>
              </w:tc>
              <w:tc>
                <w:tcPr>
                  <w:tcW w:w="2694" w:type="dxa"/>
                  <w:shd w:val="clear" w:color="auto" w:fill="D6E3BC" w:themeFill="accent3" w:themeFillTint="66"/>
                </w:tcPr>
                <w:p w:rsidR="00DD7730" w:rsidRPr="00955DE8" w:rsidRDefault="00DD7730" w:rsidP="00DD7730">
                  <w:pPr>
                    <w:rPr>
                      <w:rFonts w:cstheme="minorHAnsi"/>
                      <w:sz w:val="19"/>
                      <w:szCs w:val="19"/>
                    </w:rPr>
                  </w:pPr>
                  <w:r w:rsidRPr="00955DE8">
                    <w:rPr>
                      <w:rFonts w:cstheme="minorHAnsi"/>
                      <w:sz w:val="19"/>
                      <w:szCs w:val="19"/>
                    </w:rPr>
                    <w:t>Scrutiny of curriculum:</w:t>
                  </w:r>
                </w:p>
                <w:p w:rsidR="00DD7730" w:rsidRPr="00955DE8" w:rsidRDefault="00DD7730" w:rsidP="00DD7730">
                  <w:pPr>
                    <w:rPr>
                      <w:rFonts w:cstheme="minorHAnsi"/>
                      <w:sz w:val="19"/>
                      <w:szCs w:val="19"/>
                    </w:rPr>
                  </w:pPr>
                  <w:r w:rsidRPr="00955DE8">
                    <w:rPr>
                      <w:rFonts w:cstheme="minorHAnsi"/>
                      <w:sz w:val="19"/>
                      <w:szCs w:val="19"/>
                    </w:rPr>
                    <w:t>Observations of and interviews with children</w:t>
                  </w:r>
                </w:p>
              </w:tc>
              <w:tc>
                <w:tcPr>
                  <w:tcW w:w="2835" w:type="dxa"/>
                  <w:shd w:val="clear" w:color="auto" w:fill="FDE9D9" w:themeFill="accent6" w:themeFillTint="33"/>
                </w:tcPr>
                <w:p w:rsidR="00DD7730" w:rsidRPr="00955DE8" w:rsidRDefault="00DD7730" w:rsidP="00DD7730">
                  <w:pPr>
                    <w:rPr>
                      <w:rFonts w:cstheme="minorHAnsi"/>
                      <w:sz w:val="19"/>
                      <w:szCs w:val="19"/>
                    </w:rPr>
                  </w:pPr>
                  <w:r w:rsidRPr="00955DE8">
                    <w:rPr>
                      <w:rFonts w:cstheme="minorHAnsi"/>
                      <w:sz w:val="19"/>
                      <w:szCs w:val="19"/>
                    </w:rPr>
                    <w:t>Transition:</w:t>
                  </w:r>
                </w:p>
                <w:p w:rsidR="00DD7730" w:rsidRPr="00955DE8" w:rsidRDefault="00DD7730" w:rsidP="00DD7730">
                  <w:pPr>
                    <w:rPr>
                      <w:rFonts w:cstheme="minorHAnsi"/>
                      <w:sz w:val="19"/>
                      <w:szCs w:val="19"/>
                    </w:rPr>
                  </w:pPr>
                  <w:r w:rsidRPr="00955DE8">
                    <w:rPr>
                      <w:rFonts w:cstheme="minorHAnsi"/>
                      <w:sz w:val="19"/>
                      <w:szCs w:val="19"/>
                    </w:rPr>
                    <w:t>Nursery to Reception</w:t>
                  </w:r>
                </w:p>
                <w:p w:rsidR="00DD7730" w:rsidRPr="00955DE8" w:rsidRDefault="00DD7730" w:rsidP="00DD7730">
                  <w:pPr>
                    <w:rPr>
                      <w:rFonts w:cstheme="minorHAnsi"/>
                      <w:sz w:val="19"/>
                      <w:szCs w:val="19"/>
                    </w:rPr>
                  </w:pPr>
                  <w:r w:rsidRPr="00955DE8">
                    <w:rPr>
                      <w:rFonts w:cstheme="minorHAnsi"/>
                      <w:sz w:val="19"/>
                      <w:szCs w:val="19"/>
                    </w:rPr>
                    <w:t>Reception to Y1</w:t>
                  </w:r>
                </w:p>
                <w:p w:rsidR="00DD7730" w:rsidRPr="00955DE8" w:rsidRDefault="00DD7730" w:rsidP="00DD7730">
                  <w:pPr>
                    <w:rPr>
                      <w:rFonts w:cstheme="minorHAnsi"/>
                      <w:sz w:val="19"/>
                      <w:szCs w:val="19"/>
                    </w:rPr>
                  </w:pPr>
                  <w:r w:rsidRPr="00955DE8">
                    <w:rPr>
                      <w:rFonts w:cstheme="minorHAnsi"/>
                      <w:sz w:val="19"/>
                      <w:szCs w:val="19"/>
                    </w:rPr>
                    <w:t>Y2 to Y3</w:t>
                  </w:r>
                </w:p>
                <w:p w:rsidR="00DD7730" w:rsidRPr="00955DE8" w:rsidRDefault="00DD7730" w:rsidP="00DD7730">
                  <w:pPr>
                    <w:rPr>
                      <w:rFonts w:cstheme="minorHAnsi"/>
                      <w:sz w:val="19"/>
                      <w:szCs w:val="19"/>
                    </w:rPr>
                  </w:pPr>
                  <w:r w:rsidRPr="00955DE8">
                    <w:rPr>
                      <w:rFonts w:cstheme="minorHAnsi"/>
                      <w:sz w:val="19"/>
                      <w:szCs w:val="19"/>
                    </w:rPr>
                    <w:t>Y6 to Secondary</w:t>
                  </w:r>
                </w:p>
              </w:tc>
              <w:tc>
                <w:tcPr>
                  <w:tcW w:w="2665" w:type="dxa"/>
                  <w:shd w:val="clear" w:color="auto" w:fill="E5DFEC" w:themeFill="accent4" w:themeFillTint="33"/>
                </w:tcPr>
                <w:p w:rsidR="00DD7730" w:rsidRPr="00955DE8" w:rsidRDefault="00DD7730" w:rsidP="00DD7730">
                  <w:pPr>
                    <w:rPr>
                      <w:rFonts w:cstheme="minorHAnsi"/>
                      <w:sz w:val="19"/>
                      <w:szCs w:val="19"/>
                    </w:rPr>
                  </w:pPr>
                  <w:r w:rsidRPr="00955DE8">
                    <w:rPr>
                      <w:rFonts w:cstheme="minorHAnsi"/>
                      <w:sz w:val="19"/>
                      <w:szCs w:val="19"/>
                    </w:rPr>
                    <w:t>School Council –</w:t>
                  </w:r>
                </w:p>
                <w:p w:rsidR="00DD7730" w:rsidRPr="00955DE8" w:rsidRDefault="00DD7730" w:rsidP="00DD7730">
                  <w:pPr>
                    <w:rPr>
                      <w:rFonts w:cstheme="minorHAnsi"/>
                      <w:sz w:val="19"/>
                      <w:szCs w:val="19"/>
                    </w:rPr>
                  </w:pPr>
                </w:p>
                <w:p w:rsidR="00DD7730" w:rsidRPr="00955DE8" w:rsidRDefault="00DD7730" w:rsidP="00DD7730">
                  <w:pPr>
                    <w:rPr>
                      <w:rFonts w:cstheme="minorHAnsi"/>
                      <w:sz w:val="19"/>
                      <w:szCs w:val="19"/>
                    </w:rPr>
                  </w:pPr>
                  <w:r w:rsidRPr="00955DE8">
                    <w:rPr>
                      <w:rFonts w:cstheme="minorHAnsi"/>
                      <w:sz w:val="19"/>
                      <w:szCs w:val="19"/>
                    </w:rPr>
                    <w:t xml:space="preserve">Caring and responsible citizens </w:t>
                  </w:r>
                </w:p>
                <w:p w:rsidR="00DD7730" w:rsidRPr="00955DE8" w:rsidRDefault="00DD7730" w:rsidP="00DD7730">
                  <w:pPr>
                    <w:rPr>
                      <w:rFonts w:cstheme="minorHAnsi"/>
                      <w:sz w:val="19"/>
                      <w:szCs w:val="19"/>
                    </w:rPr>
                  </w:pPr>
                </w:p>
                <w:p w:rsidR="00DD7730" w:rsidRPr="00955DE8" w:rsidRDefault="00DD7730" w:rsidP="00DD7730">
                  <w:pPr>
                    <w:rPr>
                      <w:rFonts w:cstheme="minorHAnsi"/>
                      <w:sz w:val="19"/>
                      <w:szCs w:val="19"/>
                    </w:rPr>
                  </w:pPr>
                  <w:r w:rsidRPr="00955DE8">
                    <w:rPr>
                      <w:rFonts w:cstheme="minorHAnsi"/>
                      <w:sz w:val="19"/>
                      <w:szCs w:val="19"/>
                    </w:rPr>
                    <w:t>Active in promoting positive change locally and further afield</w:t>
                  </w:r>
                </w:p>
              </w:tc>
            </w:tr>
            <w:tr w:rsidR="00DD7730" w:rsidRPr="00955DE8" w:rsidTr="00056229">
              <w:tc>
                <w:tcPr>
                  <w:tcW w:w="2438" w:type="dxa"/>
                  <w:shd w:val="clear" w:color="auto" w:fill="C6D9F1" w:themeFill="text2" w:themeFillTint="33"/>
                </w:tcPr>
                <w:p w:rsidR="00DD7730" w:rsidRPr="00955DE8" w:rsidRDefault="00DD7730" w:rsidP="00DD7730">
                  <w:pPr>
                    <w:rPr>
                      <w:rFonts w:cstheme="minorHAnsi"/>
                      <w:sz w:val="19"/>
                      <w:szCs w:val="19"/>
                    </w:rPr>
                  </w:pPr>
                  <w:r w:rsidRPr="00955DE8">
                    <w:rPr>
                      <w:rFonts w:cstheme="minorHAnsi"/>
                      <w:b/>
                      <w:sz w:val="19"/>
                      <w:szCs w:val="19"/>
                    </w:rPr>
                    <w:t>Safeguarding</w:t>
                  </w:r>
                  <w:r w:rsidRPr="00955DE8">
                    <w:rPr>
                      <w:rFonts w:cstheme="minorHAnsi"/>
                      <w:sz w:val="19"/>
                      <w:szCs w:val="19"/>
                    </w:rPr>
                    <w:t>: culture of safeguarding.</w:t>
                  </w:r>
                </w:p>
                <w:p w:rsidR="00DD7730" w:rsidRPr="00955DE8" w:rsidRDefault="00DD7730" w:rsidP="00DD7730">
                  <w:pPr>
                    <w:rPr>
                      <w:rFonts w:cstheme="minorHAnsi"/>
                      <w:sz w:val="19"/>
                      <w:szCs w:val="19"/>
                    </w:rPr>
                  </w:pPr>
                  <w:r w:rsidRPr="00955DE8">
                    <w:rPr>
                      <w:rFonts w:cstheme="minorHAnsi"/>
                      <w:sz w:val="19"/>
                      <w:szCs w:val="19"/>
                    </w:rPr>
                    <w:t>Effective arrangements to identify children for early help or who are at risk, help pupils reduce their risk of harm and manage safe recruitment and allegations about adults who may be a risk to pupils</w:t>
                  </w:r>
                </w:p>
              </w:tc>
              <w:tc>
                <w:tcPr>
                  <w:tcW w:w="2694" w:type="dxa"/>
                  <w:shd w:val="clear" w:color="auto" w:fill="D6E3BC" w:themeFill="accent3" w:themeFillTint="66"/>
                </w:tcPr>
                <w:p w:rsidR="00DD7730" w:rsidRPr="00955DE8" w:rsidRDefault="00DD7730" w:rsidP="00DD7730">
                  <w:pPr>
                    <w:rPr>
                      <w:rFonts w:cstheme="minorHAnsi"/>
                      <w:sz w:val="19"/>
                      <w:szCs w:val="19"/>
                    </w:rPr>
                  </w:pPr>
                  <w:r w:rsidRPr="00955DE8">
                    <w:rPr>
                      <w:rFonts w:cstheme="minorHAnsi"/>
                      <w:sz w:val="19"/>
                      <w:szCs w:val="19"/>
                    </w:rPr>
                    <w:t xml:space="preserve">Ongoing </w:t>
                  </w:r>
                  <w:r w:rsidRPr="00955DE8">
                    <w:rPr>
                      <w:rFonts w:cstheme="minorHAnsi"/>
                      <w:b/>
                      <w:sz w:val="19"/>
                      <w:szCs w:val="19"/>
                    </w:rPr>
                    <w:t>assessment</w:t>
                  </w:r>
                  <w:r w:rsidRPr="00955DE8">
                    <w:rPr>
                      <w:rFonts w:cstheme="minorHAnsi"/>
                      <w:sz w:val="19"/>
                      <w:szCs w:val="19"/>
                    </w:rPr>
                    <w:t xml:space="preserve"> updates to parents – know what their child can do and next steps</w:t>
                  </w:r>
                </w:p>
              </w:tc>
              <w:tc>
                <w:tcPr>
                  <w:tcW w:w="2835" w:type="dxa"/>
                  <w:shd w:val="clear" w:color="auto" w:fill="FDE9D9" w:themeFill="accent6" w:themeFillTint="33"/>
                </w:tcPr>
                <w:p w:rsidR="00DD7730" w:rsidRPr="00955DE8" w:rsidRDefault="00DD7730" w:rsidP="00DD7730">
                  <w:pPr>
                    <w:rPr>
                      <w:rFonts w:cstheme="minorHAnsi"/>
                      <w:sz w:val="19"/>
                      <w:szCs w:val="19"/>
                    </w:rPr>
                  </w:pPr>
                </w:p>
              </w:tc>
              <w:tc>
                <w:tcPr>
                  <w:tcW w:w="2665" w:type="dxa"/>
                  <w:shd w:val="clear" w:color="auto" w:fill="E5DFEC" w:themeFill="accent4" w:themeFillTint="33"/>
                </w:tcPr>
                <w:p w:rsidR="00DD7730" w:rsidRPr="00955DE8" w:rsidRDefault="00DD7730" w:rsidP="00DD7730">
                  <w:pPr>
                    <w:rPr>
                      <w:rFonts w:cstheme="minorHAnsi"/>
                      <w:sz w:val="19"/>
                      <w:szCs w:val="19"/>
                    </w:rPr>
                  </w:pPr>
                </w:p>
              </w:tc>
            </w:tr>
            <w:tr w:rsidR="00DD7730" w:rsidRPr="00955DE8" w:rsidTr="00056229">
              <w:tc>
                <w:tcPr>
                  <w:tcW w:w="2438" w:type="dxa"/>
                  <w:shd w:val="clear" w:color="auto" w:fill="C6D9F1" w:themeFill="text2" w:themeFillTint="33"/>
                </w:tcPr>
                <w:p w:rsidR="00DD7730" w:rsidRPr="00955DE8" w:rsidRDefault="00DD7730" w:rsidP="00DD7730">
                  <w:pPr>
                    <w:rPr>
                      <w:rFonts w:cstheme="minorHAnsi"/>
                      <w:b/>
                      <w:sz w:val="19"/>
                      <w:szCs w:val="19"/>
                    </w:rPr>
                  </w:pPr>
                  <w:r w:rsidRPr="00955DE8">
                    <w:rPr>
                      <w:rFonts w:cstheme="minorHAnsi"/>
                      <w:b/>
                      <w:sz w:val="19"/>
                      <w:szCs w:val="19"/>
                    </w:rPr>
                    <w:t>Progress measures:</w:t>
                  </w:r>
                </w:p>
                <w:p w:rsidR="00DD7730" w:rsidRPr="00955DE8" w:rsidRDefault="00DD7730" w:rsidP="00DD7730">
                  <w:pPr>
                    <w:rPr>
                      <w:rFonts w:cstheme="minorHAnsi"/>
                      <w:sz w:val="19"/>
                      <w:szCs w:val="19"/>
                    </w:rPr>
                  </w:pPr>
                  <w:r w:rsidRPr="00955DE8">
                    <w:rPr>
                      <w:rFonts w:cstheme="minorHAnsi"/>
                      <w:sz w:val="19"/>
                      <w:szCs w:val="19"/>
                    </w:rPr>
                    <w:t>All groups (HA / LA / MA / SEND) to be in line with National</w:t>
                  </w:r>
                </w:p>
                <w:p w:rsidR="00DD7730" w:rsidRPr="00955DE8" w:rsidRDefault="00DD7730" w:rsidP="00DD7730">
                  <w:pPr>
                    <w:rPr>
                      <w:rFonts w:cstheme="minorHAnsi"/>
                      <w:b/>
                      <w:sz w:val="19"/>
                      <w:szCs w:val="19"/>
                    </w:rPr>
                  </w:pPr>
                </w:p>
              </w:tc>
              <w:tc>
                <w:tcPr>
                  <w:tcW w:w="2694" w:type="dxa"/>
                  <w:shd w:val="clear" w:color="auto" w:fill="D6E3BC" w:themeFill="accent3" w:themeFillTint="66"/>
                </w:tcPr>
                <w:p w:rsidR="00DD7730" w:rsidRPr="00955DE8" w:rsidRDefault="00DD7730" w:rsidP="00DD7730">
                  <w:pPr>
                    <w:rPr>
                      <w:rFonts w:cstheme="minorHAnsi"/>
                      <w:sz w:val="19"/>
                      <w:szCs w:val="19"/>
                    </w:rPr>
                  </w:pPr>
                </w:p>
              </w:tc>
              <w:tc>
                <w:tcPr>
                  <w:tcW w:w="2835" w:type="dxa"/>
                  <w:shd w:val="clear" w:color="auto" w:fill="FDE9D9" w:themeFill="accent6" w:themeFillTint="33"/>
                </w:tcPr>
                <w:p w:rsidR="00DD7730" w:rsidRPr="00955DE8" w:rsidRDefault="00DD7730" w:rsidP="00DD7730">
                  <w:pPr>
                    <w:rPr>
                      <w:rFonts w:cstheme="minorHAnsi"/>
                      <w:sz w:val="19"/>
                      <w:szCs w:val="19"/>
                    </w:rPr>
                  </w:pPr>
                </w:p>
              </w:tc>
              <w:tc>
                <w:tcPr>
                  <w:tcW w:w="2665" w:type="dxa"/>
                  <w:shd w:val="clear" w:color="auto" w:fill="E5DFEC" w:themeFill="accent4" w:themeFillTint="33"/>
                </w:tcPr>
                <w:p w:rsidR="00DD7730" w:rsidRPr="00955DE8" w:rsidRDefault="00DD7730" w:rsidP="00DD7730">
                  <w:pPr>
                    <w:rPr>
                      <w:rFonts w:cstheme="minorHAnsi"/>
                      <w:sz w:val="19"/>
                      <w:szCs w:val="19"/>
                    </w:rPr>
                  </w:pPr>
                </w:p>
              </w:tc>
            </w:tr>
            <w:tr w:rsidR="00DD7730" w:rsidRPr="00955DE8" w:rsidTr="00056229">
              <w:tc>
                <w:tcPr>
                  <w:tcW w:w="2438" w:type="dxa"/>
                  <w:shd w:val="clear" w:color="auto" w:fill="C6D9F1" w:themeFill="text2" w:themeFillTint="33"/>
                </w:tcPr>
                <w:p w:rsidR="00DD7730" w:rsidRPr="00955DE8" w:rsidRDefault="00DD7730" w:rsidP="00DD7730">
                  <w:pPr>
                    <w:rPr>
                      <w:rFonts w:cstheme="minorHAnsi"/>
                      <w:b/>
                      <w:sz w:val="19"/>
                      <w:szCs w:val="19"/>
                    </w:rPr>
                  </w:pPr>
                  <w:r w:rsidRPr="00955DE8">
                    <w:rPr>
                      <w:rFonts w:cstheme="minorHAnsi"/>
                      <w:b/>
                      <w:sz w:val="19"/>
                      <w:szCs w:val="19"/>
                    </w:rPr>
                    <w:t>Engagement of parents / community:</w:t>
                  </w:r>
                </w:p>
                <w:p w:rsidR="00DD7730" w:rsidRPr="00955DE8" w:rsidRDefault="00DD7730" w:rsidP="00DD7730">
                  <w:pPr>
                    <w:rPr>
                      <w:rFonts w:cstheme="minorHAnsi"/>
                      <w:sz w:val="19"/>
                      <w:szCs w:val="19"/>
                    </w:rPr>
                  </w:pPr>
                  <w:r w:rsidRPr="00955DE8">
                    <w:rPr>
                      <w:rFonts w:cstheme="minorHAnsi"/>
                      <w:sz w:val="19"/>
                      <w:szCs w:val="19"/>
                    </w:rPr>
                    <w:t>Twitter</w:t>
                  </w:r>
                </w:p>
                <w:p w:rsidR="00DD7730" w:rsidRPr="00955DE8" w:rsidRDefault="00DD7730" w:rsidP="00DD7730">
                  <w:pPr>
                    <w:rPr>
                      <w:rFonts w:cstheme="minorHAnsi"/>
                      <w:sz w:val="19"/>
                      <w:szCs w:val="19"/>
                    </w:rPr>
                  </w:pPr>
                  <w:r w:rsidRPr="00955DE8">
                    <w:rPr>
                      <w:rFonts w:cstheme="minorHAnsi"/>
                      <w:sz w:val="19"/>
                      <w:szCs w:val="19"/>
                    </w:rPr>
                    <w:t>Tapestry</w:t>
                  </w:r>
                </w:p>
                <w:p w:rsidR="00DD7730" w:rsidRPr="00955DE8" w:rsidRDefault="00DD7730" w:rsidP="00DD7730">
                  <w:pPr>
                    <w:rPr>
                      <w:rFonts w:cstheme="minorHAnsi"/>
                      <w:sz w:val="19"/>
                      <w:szCs w:val="19"/>
                    </w:rPr>
                  </w:pPr>
                  <w:r w:rsidRPr="00955DE8">
                    <w:rPr>
                      <w:rFonts w:cstheme="minorHAnsi"/>
                      <w:sz w:val="19"/>
                      <w:szCs w:val="19"/>
                    </w:rPr>
                    <w:t>Earwig</w:t>
                  </w:r>
                </w:p>
              </w:tc>
              <w:tc>
                <w:tcPr>
                  <w:tcW w:w="2694" w:type="dxa"/>
                  <w:shd w:val="clear" w:color="auto" w:fill="D6E3BC" w:themeFill="accent3" w:themeFillTint="66"/>
                </w:tcPr>
                <w:p w:rsidR="00DD7730" w:rsidRPr="00955DE8" w:rsidRDefault="00DD7730" w:rsidP="00DD7730">
                  <w:pPr>
                    <w:rPr>
                      <w:rFonts w:cstheme="minorHAnsi"/>
                      <w:sz w:val="19"/>
                      <w:szCs w:val="19"/>
                    </w:rPr>
                  </w:pPr>
                </w:p>
              </w:tc>
              <w:tc>
                <w:tcPr>
                  <w:tcW w:w="2835" w:type="dxa"/>
                  <w:shd w:val="clear" w:color="auto" w:fill="FDE9D9" w:themeFill="accent6" w:themeFillTint="33"/>
                </w:tcPr>
                <w:p w:rsidR="00DD7730" w:rsidRPr="00955DE8" w:rsidRDefault="00DD7730" w:rsidP="00DD7730">
                  <w:pPr>
                    <w:rPr>
                      <w:rFonts w:cstheme="minorHAnsi"/>
                      <w:sz w:val="19"/>
                      <w:szCs w:val="19"/>
                    </w:rPr>
                  </w:pPr>
                </w:p>
              </w:tc>
              <w:tc>
                <w:tcPr>
                  <w:tcW w:w="2665" w:type="dxa"/>
                  <w:shd w:val="clear" w:color="auto" w:fill="E5DFEC" w:themeFill="accent4" w:themeFillTint="33"/>
                </w:tcPr>
                <w:p w:rsidR="00DD7730" w:rsidRPr="00955DE8" w:rsidRDefault="00DD7730" w:rsidP="00DD7730">
                  <w:pPr>
                    <w:rPr>
                      <w:rFonts w:cstheme="minorHAnsi"/>
                      <w:sz w:val="19"/>
                      <w:szCs w:val="19"/>
                    </w:rPr>
                  </w:pPr>
                </w:p>
              </w:tc>
            </w:tr>
          </w:tbl>
          <w:p w:rsidR="00DD7730" w:rsidRDefault="00DD7730">
            <w:pPr>
              <w:widowControl w:val="0"/>
              <w:pBdr>
                <w:top w:val="nil"/>
                <w:left w:val="nil"/>
                <w:bottom w:val="nil"/>
                <w:right w:val="nil"/>
                <w:between w:val="nil"/>
              </w:pBdr>
              <w:spacing w:line="240" w:lineRule="auto"/>
            </w:pPr>
          </w:p>
        </w:tc>
      </w:tr>
    </w:tbl>
    <w:p w:rsidR="00547622" w:rsidRDefault="00547622"/>
    <w:sectPr w:rsidR="00547622">
      <w:pgSz w:w="12240" w:h="15840"/>
      <w:pgMar w:top="566" w:right="566" w:bottom="1440"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TSans-Regular">
    <w:altName w:val="PT San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0CA"/>
    <w:multiLevelType w:val="multilevel"/>
    <w:tmpl w:val="F71C7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7A0F2E"/>
    <w:multiLevelType w:val="hybridMultilevel"/>
    <w:tmpl w:val="31E47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2C0475"/>
    <w:multiLevelType w:val="multilevel"/>
    <w:tmpl w:val="368CF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4707B0"/>
    <w:multiLevelType w:val="multilevel"/>
    <w:tmpl w:val="3C6C7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196456"/>
    <w:multiLevelType w:val="multilevel"/>
    <w:tmpl w:val="06125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B9082F"/>
    <w:multiLevelType w:val="multilevel"/>
    <w:tmpl w:val="413E7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4B4BD0"/>
    <w:multiLevelType w:val="hybridMultilevel"/>
    <w:tmpl w:val="7470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252CC2"/>
    <w:multiLevelType w:val="multilevel"/>
    <w:tmpl w:val="8D2C6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A85C4F"/>
    <w:multiLevelType w:val="multilevel"/>
    <w:tmpl w:val="2C6EF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4AF5C73"/>
    <w:multiLevelType w:val="multilevel"/>
    <w:tmpl w:val="F11ED4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36D67EF"/>
    <w:multiLevelType w:val="multilevel"/>
    <w:tmpl w:val="FF027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DCB2676"/>
    <w:multiLevelType w:val="multilevel"/>
    <w:tmpl w:val="6EB8F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4"/>
  </w:num>
  <w:num w:numId="3">
    <w:abstractNumId w:val="7"/>
  </w:num>
  <w:num w:numId="4">
    <w:abstractNumId w:val="0"/>
  </w:num>
  <w:num w:numId="5">
    <w:abstractNumId w:val="3"/>
  </w:num>
  <w:num w:numId="6">
    <w:abstractNumId w:val="11"/>
  </w:num>
  <w:num w:numId="7">
    <w:abstractNumId w:val="2"/>
  </w:num>
  <w:num w:numId="8">
    <w:abstractNumId w:val="9"/>
  </w:num>
  <w:num w:numId="9">
    <w:abstractNumId w:val="10"/>
  </w:num>
  <w:num w:numId="10">
    <w:abstractNumId w:val="5"/>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622"/>
    <w:rsid w:val="00016D90"/>
    <w:rsid w:val="0051092B"/>
    <w:rsid w:val="00547622"/>
    <w:rsid w:val="006D2885"/>
    <w:rsid w:val="00741B44"/>
    <w:rsid w:val="007F3608"/>
    <w:rsid w:val="00A242E2"/>
    <w:rsid w:val="00A74041"/>
    <w:rsid w:val="00BF4D0C"/>
    <w:rsid w:val="00DD7730"/>
    <w:rsid w:val="00E43607"/>
    <w:rsid w:val="00F327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A968A06-C025-4249-9DF6-5729C7AD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BF4D0C"/>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730"/>
    <w:pPr>
      <w:ind w:left="720"/>
      <w:contextualSpacing/>
    </w:pPr>
  </w:style>
  <w:style w:type="table" w:customStyle="1" w:styleId="TableGrid1">
    <w:name w:val="Table Grid1"/>
    <w:basedOn w:val="TableNormal"/>
    <w:next w:val="TableGrid"/>
    <w:uiPriority w:val="59"/>
    <w:rsid w:val="00DD7730"/>
    <w:pPr>
      <w:spacing w:line="240" w:lineRule="auto"/>
    </w:pPr>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Rivacre Valley Primary School</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sch8752725</dc:creator>
  <cp:lastModifiedBy>sch8752725</cp:lastModifiedBy>
  <cp:revision>2</cp:revision>
  <dcterms:created xsi:type="dcterms:W3CDTF">2019-09-11T13:36:00Z</dcterms:created>
  <dcterms:modified xsi:type="dcterms:W3CDTF">2019-09-11T13:36:00Z</dcterms:modified>
</cp:coreProperties>
</file>